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33A1C" w14:textId="3C15844E" w:rsidR="004A3AC4" w:rsidRDefault="004A3AC4" w:rsidP="004A3AC4">
      <w:pPr>
        <w:pStyle w:val="ae"/>
        <w:rPr>
          <w:rFonts w:eastAsia="Arial Bold" w:cs="Arial"/>
          <w:bCs/>
          <w:sz w:val="24"/>
          <w:lang w:eastAsia="zh-CN"/>
        </w:rPr>
      </w:pPr>
      <w:r w:rsidRPr="002D0952">
        <w:rPr>
          <w:rFonts w:eastAsia="Arial Bold" w:cs="Arial"/>
          <w:bCs/>
          <w:sz w:val="24"/>
          <w:lang w:val="en-GB" w:eastAsia="zh-CN"/>
        </w:rPr>
        <w:t>3GPP TSG-RAN WG2 Meeting #114 electronic</w:t>
      </w:r>
      <w:r>
        <w:rPr>
          <w:rFonts w:eastAsia="Arial Bold" w:cs="Arial"/>
          <w:bCs/>
          <w:sz w:val="24"/>
          <w:lang w:val="en-GB" w:eastAsia="zh-CN"/>
        </w:rPr>
        <w:tab/>
      </w:r>
      <w:r w:rsidRPr="00005E0A">
        <w:rPr>
          <w:rFonts w:eastAsia="宋体" w:cs="Arial"/>
          <w:bCs/>
          <w:sz w:val="24"/>
          <w:lang w:eastAsia="zh-CN"/>
        </w:rPr>
        <w:t>R2-21</w:t>
      </w:r>
      <w:r w:rsidR="008940B9">
        <w:rPr>
          <w:rFonts w:eastAsia="宋体" w:cs="Arial"/>
          <w:bCs/>
          <w:sz w:val="24"/>
          <w:lang w:eastAsia="zh-CN"/>
        </w:rPr>
        <w:t>06409</w:t>
      </w:r>
      <w:bookmarkStart w:id="0" w:name="_GoBack"/>
      <w:bookmarkEnd w:id="0"/>
    </w:p>
    <w:p w14:paraId="4FF92820" w14:textId="77777777" w:rsidR="004A3AC4" w:rsidRDefault="004A3AC4" w:rsidP="004A3AC4">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Pr>
          <w:sz w:val="24"/>
          <w:lang w:eastAsia="zh-CN"/>
        </w:rPr>
        <w:t>May 19</w:t>
      </w:r>
      <w:r>
        <w:rPr>
          <w:sz w:val="24"/>
          <w:vertAlign w:val="superscript"/>
          <w:lang w:eastAsia="zh-CN"/>
        </w:rPr>
        <w:t>th</w:t>
      </w:r>
      <w:r>
        <w:rPr>
          <w:sz w:val="24"/>
          <w:lang w:eastAsia="zh-CN"/>
        </w:rPr>
        <w:t xml:space="preserve"> – May 27</w:t>
      </w:r>
      <w:r>
        <w:rPr>
          <w:sz w:val="24"/>
          <w:vertAlign w:val="superscript"/>
          <w:lang w:eastAsia="zh-CN"/>
        </w:rPr>
        <w:t>th</w:t>
      </w:r>
      <w:r>
        <w:rPr>
          <w:sz w:val="24"/>
          <w:lang w:eastAsia="zh-CN"/>
        </w:rPr>
        <w:t xml:space="preserve"> 2021</w:t>
      </w:r>
    </w:p>
    <w:p w14:paraId="2485394E" w14:textId="77777777" w:rsidR="004A3AC4" w:rsidRDefault="004A3AC4" w:rsidP="004A3AC4">
      <w:pPr>
        <w:pStyle w:val="ae"/>
        <w:tabs>
          <w:tab w:val="clear" w:pos="4536"/>
          <w:tab w:val="left" w:pos="1800"/>
        </w:tabs>
        <w:ind w:left="1800" w:hanging="1800"/>
        <w:jc w:val="both"/>
        <w:rPr>
          <w:rFonts w:eastAsia="Arial Unicode MS" w:cs="Arial"/>
          <w:sz w:val="24"/>
        </w:rPr>
      </w:pPr>
    </w:p>
    <w:p w14:paraId="25F42B79" w14:textId="77777777" w:rsidR="004A3AC4" w:rsidRDefault="004A3AC4" w:rsidP="004A3AC4">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23347509" w14:textId="77777777" w:rsidR="004A3AC4" w:rsidRDefault="004A3AC4" w:rsidP="004A3AC4">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2E7A96F6" w14:textId="77777777" w:rsidR="004A3AC4" w:rsidRDefault="004A3AC4" w:rsidP="004A3AC4">
      <w:pPr>
        <w:pStyle w:val="ae"/>
        <w:tabs>
          <w:tab w:val="clear" w:pos="4536"/>
          <w:tab w:val="left" w:pos="1800"/>
        </w:tabs>
        <w:ind w:left="1961" w:hangingChars="814" w:hanging="1961"/>
        <w:rPr>
          <w:rFonts w:cs="Arial"/>
          <w:sz w:val="24"/>
        </w:rPr>
      </w:pPr>
      <w:r>
        <w:rPr>
          <w:rFonts w:cs="Arial"/>
          <w:sz w:val="24"/>
        </w:rPr>
        <w:t xml:space="preserve">Title:          </w:t>
      </w:r>
      <w:r w:rsidRPr="00924F62">
        <w:rPr>
          <w:rFonts w:cs="Arial"/>
          <w:sz w:val="24"/>
        </w:rPr>
        <w:t xml:space="preserve">Discussion on </w:t>
      </w:r>
      <w:r>
        <w:rPr>
          <w:rFonts w:cs="Arial"/>
          <w:sz w:val="24"/>
        </w:rPr>
        <w:t>open issues of</w:t>
      </w:r>
      <w:r w:rsidRPr="00924F62">
        <w:rPr>
          <w:rFonts w:cs="Arial"/>
          <w:sz w:val="24"/>
        </w:rPr>
        <w:t xml:space="preserve"> positioning support in RRC_INACTIVE state</w:t>
      </w:r>
    </w:p>
    <w:p w14:paraId="2FFE3A27" w14:textId="77777777" w:rsidR="004A3AC4" w:rsidRPr="00AE1956" w:rsidRDefault="004A3AC4" w:rsidP="004A3AC4">
      <w:pPr>
        <w:pStyle w:val="ae"/>
        <w:tabs>
          <w:tab w:val="left" w:pos="1800"/>
        </w:tabs>
        <w:rPr>
          <w:rFonts w:eastAsiaTheme="minorEastAsia" w:cs="Arial"/>
          <w:sz w:val="24"/>
          <w:lang w:eastAsia="zh-CN"/>
        </w:rPr>
      </w:pPr>
      <w:r>
        <w:rPr>
          <w:rFonts w:cs="Arial"/>
          <w:sz w:val="24"/>
        </w:rPr>
        <w:t>Agenda Item:</w:t>
      </w:r>
      <w:r>
        <w:rPr>
          <w:rFonts w:cs="Arial"/>
          <w:sz w:val="24"/>
        </w:rPr>
        <w:tab/>
      </w:r>
      <w:r w:rsidRPr="00B24061">
        <w:rPr>
          <w:rFonts w:cs="Arial"/>
          <w:sz w:val="24"/>
        </w:rPr>
        <w:t>8.11.3</w:t>
      </w:r>
    </w:p>
    <w:p w14:paraId="4709BB64" w14:textId="77777777" w:rsidR="004A3AC4" w:rsidRDefault="004A3AC4" w:rsidP="004A3AC4">
      <w:pPr>
        <w:pStyle w:val="ae"/>
        <w:tabs>
          <w:tab w:val="left" w:pos="1800"/>
        </w:tabs>
        <w:rPr>
          <w:rFonts w:eastAsia="宋体" w:cs="Arial"/>
          <w:sz w:val="24"/>
          <w:lang w:eastAsia="zh-CN"/>
        </w:rPr>
      </w:pPr>
      <w:r>
        <w:rPr>
          <w:rFonts w:cs="Arial"/>
          <w:sz w:val="24"/>
        </w:rPr>
        <w:t>Document for:</w:t>
      </w:r>
      <w:r>
        <w:rPr>
          <w:rFonts w:cs="Arial"/>
          <w:sz w:val="24"/>
        </w:rPr>
        <w:tab/>
        <w:t>Discussion and Decision</w:t>
      </w:r>
    </w:p>
    <w:p w14:paraId="577CF557" w14:textId="77777777" w:rsidR="004A3AC4" w:rsidRDefault="004A3AC4">
      <w:pPr>
        <w:pStyle w:val="ae"/>
        <w:tabs>
          <w:tab w:val="left" w:pos="1800"/>
        </w:tabs>
        <w:rPr>
          <w:rFonts w:eastAsia="宋体" w:cs="Arial"/>
          <w:sz w:val="24"/>
          <w:lang w:eastAsia="zh-CN"/>
        </w:rPr>
      </w:pP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1" w:name="OLE_LINK14"/>
      <w:bookmarkStart w:id="2" w:name="OLE_LINK13"/>
      <w:r>
        <w:rPr>
          <w:b w:val="0"/>
          <w:bCs w:val="0"/>
          <w:kern w:val="0"/>
          <w:sz w:val="36"/>
          <w:szCs w:val="20"/>
          <w:lang w:val="en-GB" w:eastAsia="en-GB"/>
        </w:rPr>
        <w:t>Introduction</w:t>
      </w:r>
    </w:p>
    <w:p w14:paraId="793D55FE" w14:textId="29DB418D" w:rsidR="00EA697C" w:rsidRDefault="00EA697C" w:rsidP="00D6166B">
      <w:pPr>
        <w:spacing w:beforeLines="100" w:before="240" w:after="180"/>
        <w:jc w:val="both"/>
        <w:rPr>
          <w:rFonts w:ascii="Times New Roman" w:hAnsi="Times New Roman"/>
          <w:szCs w:val="20"/>
        </w:rPr>
      </w:pPr>
      <w:bookmarkStart w:id="3" w:name="_Hlk53665621"/>
      <w:r>
        <w:rPr>
          <w:rFonts w:ascii="Times New Roman" w:hAnsi="Times New Roman"/>
          <w:szCs w:val="20"/>
          <w:lang w:eastAsia="zh-CN"/>
        </w:rPr>
        <w:t>At the RAN#91e meeting, th</w:t>
      </w:r>
      <w:r w:rsidR="00E23434">
        <w:rPr>
          <w:rFonts w:ascii="Times New Roman" w:eastAsiaTheme="minorEastAsia" w:hAnsi="Times New Roman"/>
          <w:szCs w:val="20"/>
          <w:lang w:eastAsia="zh-CN"/>
        </w:rPr>
        <w:t>e WID</w:t>
      </w:r>
      <w:r>
        <w:rPr>
          <w:rFonts w:ascii="Times New Roman" w:hAnsi="Times New Roman"/>
          <w:szCs w:val="20"/>
          <w:lang w:eastAsia="zh-CN"/>
        </w:rPr>
        <w:t xml:space="preserve"> on NR Positioning Enhancements RP-210903[</w:t>
      </w:r>
      <w:r w:rsidR="002853FC">
        <w:rPr>
          <w:rFonts w:ascii="Times New Roman" w:hAnsi="Times New Roman"/>
          <w:szCs w:val="20"/>
          <w:lang w:eastAsia="zh-CN"/>
        </w:rPr>
        <w:t>1</w:t>
      </w:r>
      <w:r>
        <w:rPr>
          <w:rFonts w:ascii="Times New Roman" w:hAnsi="Times New Roman"/>
          <w:szCs w:val="20"/>
          <w:lang w:eastAsia="zh-CN"/>
        </w:rPr>
        <w:t>] was approved.</w:t>
      </w:r>
      <w:r w:rsidR="00E23434">
        <w:rPr>
          <w:rFonts w:ascii="Times New Roman" w:hAnsi="Times New Roman"/>
          <w:szCs w:val="20"/>
          <w:lang w:eastAsia="zh-CN"/>
        </w:rPr>
        <w:t xml:space="preserve"> The </w:t>
      </w:r>
      <w:r>
        <w:rPr>
          <w:rFonts w:ascii="Times New Roman" w:hAnsi="Times New Roman"/>
          <w:szCs w:val="20"/>
          <w:lang w:eastAsia="zh-CN"/>
        </w:rPr>
        <w:t>objective</w:t>
      </w:r>
      <w:r w:rsidR="00E23434">
        <w:rPr>
          <w:rFonts w:ascii="Times New Roman" w:hAnsi="Times New Roman"/>
          <w:szCs w:val="20"/>
          <w:lang w:eastAsia="zh-CN"/>
        </w:rPr>
        <w:t xml:space="preserve"> regarding the positioning support in RRC_INACTIVE is as follows</w:t>
      </w:r>
      <w:r>
        <w:rPr>
          <w:rFonts w:ascii="Times New Roman" w:hAnsi="Times New Roman"/>
          <w:szCs w:val="20"/>
          <w:lang w:eastAsia="zh-CN"/>
        </w:rPr>
        <w:t>:</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6183CA03" w14:textId="69BF59DF" w:rsidR="00EA697C" w:rsidRPr="00C27FD9" w:rsidRDefault="00EA697C" w:rsidP="007E304C">
            <w:pPr>
              <w:pStyle w:val="af4"/>
              <w:widowControl/>
              <w:numPr>
                <w:ilvl w:val="0"/>
                <w:numId w:val="6"/>
              </w:numPr>
              <w:overflowPunct w:val="0"/>
              <w:autoSpaceDE w:val="0"/>
              <w:autoSpaceDN w:val="0"/>
              <w:adjustRightInd w:val="0"/>
              <w:ind w:firstLineChars="0"/>
              <w:contextualSpacing/>
              <w:jc w:val="left"/>
              <w:textAlignment w:val="baseline"/>
              <w:rPr>
                <w:rFonts w:ascii="Times New Roman" w:hAnsi="Times New Roman"/>
                <w:sz w:val="20"/>
                <w:szCs w:val="20"/>
              </w:rPr>
            </w:pPr>
            <w:bookmarkStart w:id="4" w:name="_Hlk67643273"/>
            <w:r w:rsidRPr="00C27FD9">
              <w:rPr>
                <w:rFonts w:ascii="Times New Roman" w:hAnsi="Times New Roman"/>
                <w:sz w:val="20"/>
                <w:szCs w:val="20"/>
              </w:rPr>
              <w:t xml:space="preserve">Specify methods, measurements, </w:t>
            </w:r>
            <w:proofErr w:type="spellStart"/>
            <w:r w:rsidRPr="00C27FD9">
              <w:rPr>
                <w:rFonts w:ascii="Times New Roman" w:hAnsi="Times New Roman"/>
                <w:sz w:val="20"/>
                <w:szCs w:val="20"/>
              </w:rPr>
              <w:t>signalling</w:t>
            </w:r>
            <w:proofErr w:type="spellEnd"/>
            <w:r w:rsidRPr="00C27FD9">
              <w:rPr>
                <w:rFonts w:ascii="Times New Roman" w:hAnsi="Times New Roman"/>
                <w:sz w:val="20"/>
                <w:szCs w:val="20"/>
              </w:rPr>
              <w:t xml:space="preserve"> and procedures to support positioning for UEs in RRC_ INACTIVE state, for UE-based and UE-assisted positioning solutions, including [RAN2, RAN1, RAN3,</w:t>
            </w:r>
            <w:r w:rsidR="00AF2AE9">
              <w:rPr>
                <w:rFonts w:ascii="Times New Roman" w:hAnsi="Times New Roman"/>
                <w:sz w:val="20"/>
                <w:szCs w:val="20"/>
              </w:rPr>
              <w:t xml:space="preserve"> </w:t>
            </w:r>
            <w:r w:rsidRPr="00C27FD9">
              <w:rPr>
                <w:rFonts w:ascii="Times New Roman" w:hAnsi="Times New Roman"/>
                <w:sz w:val="20"/>
                <w:szCs w:val="20"/>
              </w:rPr>
              <w:t>RAN4]:</w:t>
            </w:r>
          </w:p>
          <w:p w14:paraId="17E9B8D2" w14:textId="77777777" w:rsidR="00EA697C" w:rsidRPr="00C27FD9" w:rsidRDefault="00EA697C" w:rsidP="007E304C">
            <w:pPr>
              <w:numPr>
                <w:ilvl w:val="1"/>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 xml:space="preserve">DL NR positioning methods and RAT-independent positioning methods </w:t>
            </w:r>
          </w:p>
          <w:p w14:paraId="7C64210F" w14:textId="77777777" w:rsidR="00EA697C" w:rsidRPr="00C27FD9"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Support of UE positioning measurements for UEs in RRC_INACTIVE state</w:t>
            </w:r>
          </w:p>
          <w:p w14:paraId="2855354F" w14:textId="77777777" w:rsidR="00EA697C" w:rsidRPr="00C27FD9"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Reporting of positioning measurement or location estimate performed in RRC_INACTIVE when the UE is in RRC_INACTIVE state</w:t>
            </w:r>
          </w:p>
          <w:p w14:paraId="67EAF116" w14:textId="77777777" w:rsidR="00EA697C" w:rsidRPr="00C27FD9" w:rsidRDefault="00EA697C" w:rsidP="007E304C">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3B2FCD95" w14:textId="77777777" w:rsidR="00EA697C" w:rsidRPr="00C27FD9" w:rsidRDefault="00EA697C" w:rsidP="007E304C">
            <w:pPr>
              <w:numPr>
                <w:ilvl w:val="1"/>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As 2</w:t>
            </w:r>
            <w:r w:rsidRPr="00C27FD9">
              <w:rPr>
                <w:rFonts w:ascii="Times New Roman" w:eastAsia="MS Mincho" w:hAnsi="Times New Roman"/>
                <w:szCs w:val="20"/>
                <w:vertAlign w:val="superscript"/>
              </w:rPr>
              <w:t>nd</w:t>
            </w:r>
            <w:r w:rsidRPr="00C27FD9">
              <w:rPr>
                <w:rFonts w:ascii="Times New Roman" w:eastAsia="MS Mincho" w:hAnsi="Times New Roman"/>
                <w:szCs w:val="20"/>
              </w:rPr>
              <w:t xml:space="preserve"> priority:</w:t>
            </w:r>
          </w:p>
          <w:p w14:paraId="33EE98E2" w14:textId="77777777" w:rsidR="00EA697C" w:rsidRPr="00C27FD9"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UL and DL+UL NR positioning methods</w:t>
            </w:r>
          </w:p>
          <w:p w14:paraId="27AA8915" w14:textId="084BBC86" w:rsidR="00EA697C" w:rsidRPr="00B103E6" w:rsidRDefault="00EA697C" w:rsidP="007E304C">
            <w:pPr>
              <w:numPr>
                <w:ilvl w:val="2"/>
                <w:numId w:val="6"/>
              </w:numPr>
              <w:overflowPunct w:val="0"/>
              <w:autoSpaceDE w:val="0"/>
              <w:autoSpaceDN w:val="0"/>
              <w:adjustRightInd w:val="0"/>
              <w:textAlignment w:val="baseline"/>
              <w:rPr>
                <w:rFonts w:ascii="Times New Roman" w:eastAsia="MS Mincho" w:hAnsi="Times New Roman"/>
                <w:szCs w:val="20"/>
              </w:rPr>
            </w:pPr>
            <w:r w:rsidRPr="00C27FD9">
              <w:rPr>
                <w:rFonts w:ascii="Times New Roman" w:eastAsia="MS Mincho" w:hAnsi="Times New Roman"/>
                <w:szCs w:val="20"/>
              </w:rPr>
              <w:t xml:space="preserve">Support of </w:t>
            </w:r>
            <w:proofErr w:type="spellStart"/>
            <w:r w:rsidRPr="00C27FD9">
              <w:rPr>
                <w:rFonts w:ascii="Times New Roman" w:eastAsia="MS Mincho" w:hAnsi="Times New Roman"/>
                <w:szCs w:val="20"/>
              </w:rPr>
              <w:t>gNB</w:t>
            </w:r>
            <w:proofErr w:type="spellEnd"/>
            <w:r w:rsidRPr="00C27FD9">
              <w:rPr>
                <w:rFonts w:ascii="Times New Roman" w:eastAsia="MS Mincho" w:hAnsi="Times New Roman"/>
                <w:szCs w:val="20"/>
              </w:rPr>
              <w:t xml:space="preserve"> positioning measurements for UEs in RRC_INACTIVE state</w:t>
            </w:r>
            <w:bookmarkEnd w:id="4"/>
          </w:p>
        </w:tc>
      </w:tr>
    </w:tbl>
    <w:p w14:paraId="3D848CAA" w14:textId="3DF2C55B" w:rsidR="002640D3" w:rsidRDefault="002640D3" w:rsidP="002640D3">
      <w:pPr>
        <w:pStyle w:val="a8"/>
        <w:tabs>
          <w:tab w:val="right" w:pos="9639"/>
        </w:tabs>
        <w:spacing w:beforeLines="100" w:before="240"/>
        <w:rPr>
          <w:rFonts w:ascii="Times New Roman" w:eastAsia="Malgun Gothic" w:hAnsi="Times New Roman"/>
          <w:szCs w:val="20"/>
          <w:lang w:val="en-GB"/>
        </w:rPr>
      </w:pPr>
      <w:r w:rsidRPr="001D5A19">
        <w:rPr>
          <w:rFonts w:ascii="Times New Roman" w:eastAsia="Malgun Gothic" w:hAnsi="Times New Roman"/>
          <w:szCs w:val="20"/>
          <w:lang w:val="en-GB"/>
        </w:rPr>
        <w:t>During RAN2#11</w:t>
      </w:r>
      <w:r>
        <w:rPr>
          <w:rFonts w:ascii="Times New Roman" w:eastAsia="Malgun Gothic" w:hAnsi="Times New Roman"/>
          <w:szCs w:val="20"/>
          <w:lang w:val="en-GB"/>
        </w:rPr>
        <w:t>3bis</w:t>
      </w:r>
      <w:r w:rsidRPr="001D5A19">
        <w:rPr>
          <w:rFonts w:ascii="Times New Roman" w:eastAsia="Malgun Gothic" w:hAnsi="Times New Roman"/>
          <w:szCs w:val="20"/>
          <w:lang w:val="en-GB"/>
        </w:rPr>
        <w:t>-e</w:t>
      </w:r>
      <w:r w:rsidR="00D528BD">
        <w:rPr>
          <w:rFonts w:ascii="Times New Roman" w:eastAsia="Malgun Gothic" w:hAnsi="Times New Roman"/>
          <w:szCs w:val="20"/>
          <w:lang w:val="en-GB"/>
        </w:rPr>
        <w:t xml:space="preserve"> meeting</w:t>
      </w:r>
      <w:r w:rsidRPr="001D5A19">
        <w:rPr>
          <w:rFonts w:ascii="Times New Roman" w:eastAsia="Malgun Gothic" w:hAnsi="Times New Roman"/>
          <w:szCs w:val="20"/>
          <w:lang w:val="en-GB"/>
        </w:rPr>
        <w:t>, the following agreement</w:t>
      </w:r>
      <w:r>
        <w:rPr>
          <w:rFonts w:ascii="Times New Roman" w:eastAsia="Malgun Gothic" w:hAnsi="Times New Roman"/>
          <w:szCs w:val="20"/>
          <w:lang w:val="en-GB"/>
        </w:rPr>
        <w:t>s</w:t>
      </w:r>
      <w:r w:rsidRPr="001D5A19">
        <w:rPr>
          <w:rFonts w:ascii="Times New Roman" w:eastAsia="Malgun Gothic" w:hAnsi="Times New Roman"/>
          <w:szCs w:val="20"/>
          <w:lang w:val="en-GB"/>
        </w:rPr>
        <w:t xml:space="preserve"> </w:t>
      </w:r>
      <w:r>
        <w:rPr>
          <w:rFonts w:ascii="Times New Roman" w:eastAsia="Malgun Gothic" w:hAnsi="Times New Roman"/>
          <w:szCs w:val="20"/>
          <w:lang w:val="en-GB"/>
        </w:rPr>
        <w:t>were</w:t>
      </w:r>
      <w:r w:rsidRPr="001D5A19">
        <w:rPr>
          <w:rFonts w:ascii="Times New Roman" w:eastAsia="Malgun Gothic" w:hAnsi="Times New Roman"/>
          <w:szCs w:val="20"/>
          <w:lang w:val="en-GB"/>
        </w:rPr>
        <w:t xml:space="preserve"> made: </w:t>
      </w:r>
    </w:p>
    <w:tbl>
      <w:tblPr>
        <w:tblStyle w:val="af3"/>
        <w:tblW w:w="0" w:type="auto"/>
        <w:tblLook w:val="04A0" w:firstRow="1" w:lastRow="0" w:firstColumn="1" w:lastColumn="0" w:noHBand="0" w:noVBand="1"/>
      </w:tblPr>
      <w:tblGrid>
        <w:gridCol w:w="9060"/>
      </w:tblGrid>
      <w:tr w:rsidR="002640D3" w14:paraId="465B1082" w14:textId="77777777" w:rsidTr="00243D0A">
        <w:tc>
          <w:tcPr>
            <w:tcW w:w="9060" w:type="dxa"/>
          </w:tcPr>
          <w:p w14:paraId="121BB5B6" w14:textId="77777777" w:rsidR="008043F1" w:rsidRPr="008043F1" w:rsidRDefault="008043F1" w:rsidP="008043F1">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Agreements:</w:t>
            </w:r>
          </w:p>
          <w:p w14:paraId="4C16C801" w14:textId="77777777" w:rsidR="008043F1" w:rsidRPr="008043F1" w:rsidRDefault="008043F1" w:rsidP="008043F1">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WA: Any uplink LCS or LPP message can be transported in RRC_INACTIVE from RAN2 perspective, subject to the data volume supported by AS layers.  I.e. RAN2 do not specify a restriction on message type.</w:t>
            </w:r>
          </w:p>
          <w:p w14:paraId="2103B3BE" w14:textId="77777777" w:rsidR="008043F1" w:rsidRPr="008043F1" w:rsidRDefault="008043F1" w:rsidP="008043F1">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FFS if LPP needs to select transport, i.e. if the message is just submitted to lower layers which decide how to deliver it (SDT, change state, etc.).</w:t>
            </w:r>
          </w:p>
          <w:p w14:paraId="211539E7" w14:textId="261350A6" w:rsidR="002640D3" w:rsidRPr="008043F1" w:rsidRDefault="008043F1" w:rsidP="008043F1">
            <w:pPr>
              <w:overflowPunct w:val="0"/>
              <w:autoSpaceDE w:val="0"/>
              <w:autoSpaceDN w:val="0"/>
              <w:adjustRightInd w:val="0"/>
              <w:textAlignment w:val="baseline"/>
              <w:rPr>
                <w:rFonts w:ascii="Times New Roman" w:eastAsia="MS Mincho" w:hAnsi="Times New Roman"/>
                <w:b/>
                <w:szCs w:val="20"/>
                <w:lang w:val="en-GB"/>
              </w:rPr>
            </w:pPr>
            <w:r w:rsidRPr="008043F1">
              <w:rPr>
                <w:rFonts w:ascii="Arial" w:eastAsia="MS Mincho" w:hAnsi="Arial" w:cs="Arial"/>
                <w:szCs w:val="20"/>
                <w:lang w:val="en-GB"/>
              </w:rPr>
              <w:t>FFS if RRC state is exposed to LPP.</w:t>
            </w:r>
          </w:p>
        </w:tc>
      </w:tr>
    </w:tbl>
    <w:p w14:paraId="12737C12" w14:textId="7C8BDDDF"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t>
      </w:r>
      <w:r w:rsidR="00D6166B" w:rsidRPr="001D5A19">
        <w:rPr>
          <w:rFonts w:ascii="Times New Roman" w:eastAsia="宋体" w:hAnsi="Times New Roman"/>
          <w:lang w:val="en-GB" w:eastAsia="zh-CN"/>
        </w:rPr>
        <w:t xml:space="preserve">discuss </w:t>
      </w:r>
      <w:bookmarkEnd w:id="3"/>
      <w:r w:rsidR="00100EC0" w:rsidRPr="006F63B8">
        <w:rPr>
          <w:rFonts w:ascii="Times New Roman" w:eastAsiaTheme="minorEastAsia" w:hAnsi="Times New Roman"/>
          <w:snapToGrid w:val="0"/>
          <w:szCs w:val="20"/>
          <w:lang w:eastAsia="zh-CN"/>
        </w:rPr>
        <w:t>the</w:t>
      </w:r>
      <w:r w:rsidR="00100EC0">
        <w:rPr>
          <w:rFonts w:ascii="Times New Roman" w:eastAsiaTheme="minorEastAsia" w:hAnsi="Times New Roman"/>
          <w:snapToGrid w:val="0"/>
          <w:szCs w:val="20"/>
          <w:lang w:eastAsia="zh-CN"/>
        </w:rPr>
        <w:t xml:space="preserve"> </w:t>
      </w:r>
      <w:r w:rsidR="009008CC">
        <w:rPr>
          <w:rFonts w:ascii="Times New Roman" w:eastAsiaTheme="minorEastAsia" w:hAnsi="Times New Roman"/>
          <w:snapToGrid w:val="0"/>
          <w:szCs w:val="20"/>
          <w:lang w:eastAsia="zh-CN"/>
        </w:rPr>
        <w:t>open issues</w:t>
      </w:r>
      <w:r w:rsidR="00100EC0">
        <w:rPr>
          <w:rFonts w:ascii="Times New Roman" w:eastAsiaTheme="minorEastAsia" w:hAnsi="Times New Roman"/>
          <w:snapToGrid w:val="0"/>
          <w:szCs w:val="20"/>
          <w:lang w:eastAsia="zh-CN"/>
        </w:rPr>
        <w:t xml:space="preserve"> of positioning in RRC_INACTIVE</w:t>
      </w:r>
      <w:r w:rsidR="00100EC0" w:rsidRPr="006F63B8">
        <w:rPr>
          <w:rFonts w:ascii="Times New Roman" w:eastAsiaTheme="minorEastAsia" w:hAnsi="Times New Roman"/>
          <w:snapToGrid w:val="0"/>
          <w:szCs w:val="20"/>
          <w:lang w:eastAsia="zh-CN"/>
        </w:rPr>
        <w:t>.</w:t>
      </w:r>
    </w:p>
    <w:p w14:paraId="6251C3D2" w14:textId="2EF7125C" w:rsidR="00735484" w:rsidRPr="005B6F81" w:rsidRDefault="009008CC">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2"/>
          <w:szCs w:val="20"/>
          <w:lang w:val="fr-FR"/>
        </w:rPr>
      </w:pPr>
      <w:r>
        <w:rPr>
          <w:b w:val="0"/>
          <w:bCs w:val="0"/>
          <w:kern w:val="0"/>
          <w:sz w:val="32"/>
          <w:szCs w:val="20"/>
          <w:lang w:val="fr-FR"/>
        </w:rPr>
        <w:t>Open issues</w:t>
      </w:r>
      <w:r w:rsidR="005B6F81" w:rsidRPr="005B6F81">
        <w:rPr>
          <w:b w:val="0"/>
          <w:bCs w:val="0"/>
          <w:kern w:val="0"/>
          <w:sz w:val="32"/>
          <w:szCs w:val="20"/>
          <w:lang w:val="fr-FR"/>
        </w:rPr>
        <w:t xml:space="preserve"> of</w:t>
      </w:r>
      <w:r w:rsidR="00DC1C37" w:rsidRPr="005B6F81">
        <w:rPr>
          <w:b w:val="0"/>
          <w:bCs w:val="0"/>
          <w:kern w:val="0"/>
          <w:sz w:val="32"/>
          <w:szCs w:val="20"/>
          <w:lang w:val="fr-FR"/>
        </w:rPr>
        <w:t xml:space="preserve"> positioning in INACTIVE with SDT</w:t>
      </w:r>
    </w:p>
    <w:p w14:paraId="0F5C210F" w14:textId="73C74C5D" w:rsidR="00D079BA" w:rsidRDefault="00D83BEA" w:rsidP="001907CB">
      <w:pPr>
        <w:pStyle w:val="2"/>
        <w:keepLines/>
        <w:widowControl w:val="0"/>
        <w:numPr>
          <w:ilvl w:val="1"/>
          <w:numId w:val="7"/>
        </w:numPr>
        <w:tabs>
          <w:tab w:val="clear" w:pos="567"/>
        </w:tabs>
        <w:overflowPunct w:val="0"/>
        <w:autoSpaceDE w:val="0"/>
        <w:autoSpaceDN w:val="0"/>
        <w:adjustRightInd w:val="0"/>
        <w:spacing w:after="180"/>
        <w:rPr>
          <w:b w:val="0"/>
          <w:sz w:val="28"/>
          <w:lang w:val="en-US"/>
        </w:rPr>
      </w:pPr>
      <w:r w:rsidRPr="00D83BEA">
        <w:rPr>
          <w:b w:val="0"/>
          <w:sz w:val="28"/>
          <w:lang w:val="en-US"/>
        </w:rPr>
        <w:t xml:space="preserve">LCS message and LPP message </w:t>
      </w:r>
      <w:r>
        <w:rPr>
          <w:b w:val="0"/>
          <w:sz w:val="28"/>
          <w:lang w:val="en-US"/>
        </w:rPr>
        <w:t>transmission via</w:t>
      </w:r>
      <w:r w:rsidRPr="00D83BEA">
        <w:rPr>
          <w:b w:val="0"/>
          <w:sz w:val="28"/>
          <w:lang w:val="en-US"/>
        </w:rPr>
        <w:t xml:space="preserve"> SDT</w:t>
      </w:r>
    </w:p>
    <w:p w14:paraId="77164D9C" w14:textId="61C76D4B" w:rsidR="001C3877" w:rsidRDefault="00CA7682" w:rsidP="00290911">
      <w:pPr>
        <w:spacing w:after="120" w:line="260" w:lineRule="exact"/>
        <w:jc w:val="both"/>
        <w:rPr>
          <w:rFonts w:ascii="Times New Roman" w:eastAsiaTheme="minorEastAsia" w:hAnsi="Times New Roman"/>
          <w:snapToGrid w:val="0"/>
          <w:szCs w:val="20"/>
          <w:lang w:val="en-GB" w:eastAsia="zh-CN"/>
        </w:rPr>
      </w:pPr>
      <w:r w:rsidRPr="00CA7682">
        <w:rPr>
          <w:rFonts w:ascii="Times New Roman" w:eastAsiaTheme="minorEastAsia" w:hAnsi="Times New Roman"/>
          <w:snapToGrid w:val="0"/>
          <w:szCs w:val="20"/>
          <w:lang w:val="en-GB" w:eastAsia="zh-CN"/>
        </w:rPr>
        <w:t>In RAN2#113</w:t>
      </w:r>
      <w:r>
        <w:rPr>
          <w:rFonts w:ascii="Times New Roman" w:eastAsiaTheme="minorEastAsia" w:hAnsi="Times New Roman"/>
          <w:snapToGrid w:val="0"/>
          <w:szCs w:val="20"/>
          <w:lang w:val="en-GB" w:eastAsia="zh-CN"/>
        </w:rPr>
        <w:t>bis-</w:t>
      </w:r>
      <w:r w:rsidRPr="00CA7682">
        <w:rPr>
          <w:rFonts w:ascii="Times New Roman" w:eastAsiaTheme="minorEastAsia" w:hAnsi="Times New Roman"/>
          <w:snapToGrid w:val="0"/>
          <w:szCs w:val="20"/>
          <w:lang w:val="en-GB" w:eastAsia="zh-CN"/>
        </w:rPr>
        <w:t xml:space="preserve">e meeting, the following </w:t>
      </w:r>
      <w:r>
        <w:rPr>
          <w:rFonts w:ascii="Times New Roman" w:eastAsiaTheme="minorEastAsia" w:hAnsi="Times New Roman"/>
          <w:snapToGrid w:val="0"/>
          <w:szCs w:val="20"/>
          <w:lang w:val="en-GB" w:eastAsia="zh-CN"/>
        </w:rPr>
        <w:t>working assumption</w:t>
      </w:r>
      <w:r w:rsidRPr="00CA7682">
        <w:rPr>
          <w:rFonts w:ascii="Times New Roman" w:eastAsiaTheme="minorEastAsia" w:hAnsi="Times New Roman"/>
          <w:snapToGrid w:val="0"/>
          <w:szCs w:val="20"/>
          <w:lang w:val="en-GB" w:eastAsia="zh-CN"/>
        </w:rPr>
        <w:t xml:space="preserve"> has been agreed regarding the</w:t>
      </w:r>
      <w:r w:rsidRPr="00CA7682">
        <w:rPr>
          <w:rFonts w:ascii="Times New Roman" w:eastAsiaTheme="minorEastAsia" w:hAnsi="Times New Roman" w:hint="eastAsia"/>
          <w:snapToGrid w:val="0"/>
          <w:szCs w:val="20"/>
          <w:lang w:val="en-GB" w:eastAsia="zh-CN"/>
        </w:rPr>
        <w:t xml:space="preserve"> </w:t>
      </w:r>
      <w:r>
        <w:rPr>
          <w:rFonts w:ascii="Times New Roman" w:eastAsiaTheme="minorEastAsia" w:hAnsi="Times New Roman"/>
          <w:snapToGrid w:val="0"/>
          <w:szCs w:val="20"/>
          <w:lang w:val="en-GB" w:eastAsia="zh-CN"/>
        </w:rPr>
        <w:t>LCS and LPP message transmission in RRC_INACTIVE stage.</w:t>
      </w:r>
      <w:r w:rsidR="00B13757">
        <w:rPr>
          <w:rFonts w:ascii="Times New Roman" w:eastAsiaTheme="minorEastAsia" w:hAnsi="Times New Roman"/>
          <w:snapToGrid w:val="0"/>
          <w:szCs w:val="20"/>
          <w:lang w:val="en-GB" w:eastAsia="zh-CN"/>
        </w:rPr>
        <w:t xml:space="preserve"> </w:t>
      </w:r>
    </w:p>
    <w:tbl>
      <w:tblPr>
        <w:tblStyle w:val="af3"/>
        <w:tblW w:w="0" w:type="auto"/>
        <w:tblLook w:val="04A0" w:firstRow="1" w:lastRow="0" w:firstColumn="1" w:lastColumn="0" w:noHBand="0" w:noVBand="1"/>
      </w:tblPr>
      <w:tblGrid>
        <w:gridCol w:w="9060"/>
      </w:tblGrid>
      <w:tr w:rsidR="008F50B1" w14:paraId="1EA084F7" w14:textId="77777777" w:rsidTr="00243D0A">
        <w:tc>
          <w:tcPr>
            <w:tcW w:w="9060" w:type="dxa"/>
          </w:tcPr>
          <w:p w14:paraId="77C36903" w14:textId="32BEDE23" w:rsidR="008F50B1" w:rsidRPr="008F50B1" w:rsidRDefault="008F50B1" w:rsidP="00243D0A">
            <w:pPr>
              <w:overflowPunct w:val="0"/>
              <w:autoSpaceDE w:val="0"/>
              <w:autoSpaceDN w:val="0"/>
              <w:adjustRightInd w:val="0"/>
              <w:textAlignment w:val="baseline"/>
              <w:rPr>
                <w:rFonts w:ascii="Arial" w:eastAsia="MS Mincho" w:hAnsi="Arial" w:cs="Arial"/>
                <w:szCs w:val="20"/>
                <w:lang w:val="en-GB"/>
              </w:rPr>
            </w:pPr>
            <w:r w:rsidRPr="008043F1">
              <w:rPr>
                <w:rFonts w:ascii="Arial" w:eastAsia="MS Mincho" w:hAnsi="Arial" w:cs="Arial"/>
                <w:szCs w:val="20"/>
                <w:lang w:val="en-GB"/>
              </w:rPr>
              <w:t>WA: Any uplink LCS or LPP message can be transported in RRC_INACTIVE from RAN2 perspective, subject to the data volume supported by AS layers.  I.e. RAN2 do not specify a restriction on message type.</w:t>
            </w:r>
          </w:p>
        </w:tc>
      </w:tr>
    </w:tbl>
    <w:p w14:paraId="199EF901" w14:textId="0F637F46" w:rsidR="002D0B9B" w:rsidRPr="00290911" w:rsidRDefault="002D0B9B" w:rsidP="00290911">
      <w:pPr>
        <w:spacing w:after="120" w:line="260" w:lineRule="exact"/>
        <w:jc w:val="both"/>
        <w:rPr>
          <w:rFonts w:ascii="Times New Roman" w:eastAsiaTheme="minorEastAsia" w:hAnsi="Times New Roman"/>
          <w:snapToGrid w:val="0"/>
          <w:szCs w:val="20"/>
          <w:lang w:eastAsia="zh-CN"/>
        </w:rPr>
      </w:pPr>
      <w:r w:rsidRPr="00290911">
        <w:rPr>
          <w:rFonts w:ascii="Times New Roman" w:eastAsiaTheme="minorEastAsia" w:hAnsi="Times New Roman"/>
          <w:snapToGrid w:val="0"/>
          <w:szCs w:val="20"/>
          <w:lang w:eastAsia="zh-CN"/>
        </w:rPr>
        <w:t xml:space="preserve">For LCS message, according to Control Plane Location Service procedures in TS 24.571, the following procedures are defined: </w:t>
      </w:r>
    </w:p>
    <w:p w14:paraId="02C35882"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Messages for MO-LR operations (see 3GPP TS 24.080 [5])</w:t>
      </w:r>
    </w:p>
    <w:p w14:paraId="1B272F19"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4A3AC4">
        <w:rPr>
          <w:i/>
          <w:sz w:val="20"/>
          <w:szCs w:val="22"/>
          <w:lang w:val="en-GB" w:eastAsia="zh-CN"/>
        </w:rPr>
        <w:t>LocationNotification</w:t>
      </w:r>
      <w:proofErr w:type="spellEnd"/>
      <w:r w:rsidRPr="00290911">
        <w:rPr>
          <w:sz w:val="20"/>
          <w:szCs w:val="22"/>
          <w:lang w:val="en-GB" w:eastAsia="zh-CN"/>
        </w:rPr>
        <w:t xml:space="preserve"> operations (see 3GPP TS 24.080 [5])</w:t>
      </w:r>
    </w:p>
    <w:p w14:paraId="49468A94"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4A3AC4">
        <w:rPr>
          <w:i/>
          <w:sz w:val="20"/>
          <w:szCs w:val="22"/>
          <w:lang w:val="en-GB" w:eastAsia="zh-CN"/>
        </w:rPr>
        <w:t>EventReport</w:t>
      </w:r>
      <w:proofErr w:type="spellEnd"/>
      <w:r w:rsidRPr="00290911">
        <w:rPr>
          <w:sz w:val="20"/>
          <w:szCs w:val="22"/>
          <w:lang w:val="en-GB" w:eastAsia="zh-CN"/>
        </w:rPr>
        <w:t xml:space="preserve"> operations (see 3GPP TS 24.080 [5])</w:t>
      </w:r>
    </w:p>
    <w:p w14:paraId="323F3EF6"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4A3AC4">
        <w:rPr>
          <w:i/>
          <w:sz w:val="20"/>
          <w:szCs w:val="22"/>
          <w:lang w:val="en-GB" w:eastAsia="zh-CN"/>
        </w:rPr>
        <w:t>PeriodicTriggeredInvoke</w:t>
      </w:r>
      <w:proofErr w:type="spellEnd"/>
      <w:r w:rsidRPr="00290911">
        <w:rPr>
          <w:sz w:val="20"/>
          <w:szCs w:val="22"/>
          <w:lang w:val="en-GB" w:eastAsia="zh-CN"/>
        </w:rPr>
        <w:t xml:space="preserve"> operations (see 3GPP TS 24.080 [5])</w:t>
      </w:r>
    </w:p>
    <w:p w14:paraId="3F5F2C1F" w14:textId="77777777" w:rsidR="002D0B9B" w:rsidRPr="00290911" w:rsidRDefault="002D0B9B" w:rsidP="002D0B9B">
      <w:pPr>
        <w:pStyle w:val="3GPPText"/>
        <w:rPr>
          <w:sz w:val="20"/>
          <w:szCs w:val="22"/>
          <w:lang w:val="en-GB" w:eastAsia="zh-CN"/>
        </w:rPr>
      </w:pPr>
      <w:r w:rsidRPr="00290911">
        <w:rPr>
          <w:sz w:val="20"/>
          <w:szCs w:val="22"/>
          <w:lang w:val="en-GB" w:eastAsia="zh-CN"/>
        </w:rPr>
        <w:lastRenderedPageBreak/>
        <w:t>-</w:t>
      </w:r>
      <w:r w:rsidRPr="00290911">
        <w:rPr>
          <w:sz w:val="20"/>
          <w:szCs w:val="22"/>
          <w:lang w:val="en-GB" w:eastAsia="zh-CN"/>
        </w:rPr>
        <w:tab/>
        <w:t xml:space="preserve">Messages for </w:t>
      </w:r>
      <w:proofErr w:type="spellStart"/>
      <w:r w:rsidRPr="004A3AC4">
        <w:rPr>
          <w:i/>
          <w:sz w:val="20"/>
          <w:szCs w:val="22"/>
          <w:lang w:val="en-GB" w:eastAsia="zh-CN"/>
        </w:rPr>
        <w:t>CancelDeferredLocation</w:t>
      </w:r>
      <w:proofErr w:type="spellEnd"/>
      <w:r w:rsidRPr="00290911">
        <w:rPr>
          <w:sz w:val="20"/>
          <w:szCs w:val="22"/>
          <w:lang w:val="en-GB" w:eastAsia="zh-CN"/>
        </w:rPr>
        <w:t xml:space="preserve"> operations (see 3GPP TS 24.080 [5])</w:t>
      </w:r>
    </w:p>
    <w:p w14:paraId="412C896A"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4A3AC4">
        <w:rPr>
          <w:i/>
          <w:sz w:val="20"/>
          <w:szCs w:val="22"/>
          <w:lang w:val="en-GB" w:eastAsia="zh-CN"/>
        </w:rPr>
        <w:t>MSCancelDeferredLocation</w:t>
      </w:r>
      <w:proofErr w:type="spellEnd"/>
      <w:r w:rsidRPr="00290911">
        <w:rPr>
          <w:sz w:val="20"/>
          <w:szCs w:val="22"/>
          <w:lang w:val="en-GB" w:eastAsia="zh-CN"/>
        </w:rPr>
        <w:t xml:space="preserve"> operations (see 3GPP TS 24.080 [5])</w:t>
      </w:r>
    </w:p>
    <w:p w14:paraId="64A06D6A"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 xml:space="preserve">Messages for </w:t>
      </w:r>
      <w:proofErr w:type="spellStart"/>
      <w:r w:rsidRPr="004A3AC4">
        <w:rPr>
          <w:i/>
          <w:sz w:val="20"/>
          <w:szCs w:val="22"/>
          <w:lang w:val="en-GB" w:eastAsia="zh-CN"/>
        </w:rPr>
        <w:t>LocationPrivacySetting</w:t>
      </w:r>
      <w:proofErr w:type="spellEnd"/>
      <w:r w:rsidRPr="00290911">
        <w:rPr>
          <w:sz w:val="20"/>
          <w:szCs w:val="22"/>
          <w:lang w:val="en-GB" w:eastAsia="zh-CN"/>
        </w:rPr>
        <w:t xml:space="preserve"> operations (see 3GPP TS 24.080 [5])</w:t>
      </w:r>
    </w:p>
    <w:p w14:paraId="79926767" w14:textId="77777777" w:rsidR="002D0B9B" w:rsidRPr="00290911" w:rsidRDefault="002D0B9B" w:rsidP="002D0B9B">
      <w:pPr>
        <w:pStyle w:val="3GPPText"/>
        <w:rPr>
          <w:rFonts w:eastAsiaTheme="minorEastAsia"/>
          <w:sz w:val="20"/>
          <w:szCs w:val="22"/>
          <w:lang w:eastAsia="zh-CN"/>
        </w:rPr>
      </w:pPr>
      <w:r w:rsidRPr="00290911">
        <w:rPr>
          <w:rFonts w:hint="eastAsia"/>
          <w:sz w:val="20"/>
          <w:szCs w:val="22"/>
          <w:lang w:val="en-GB" w:eastAsia="zh-CN"/>
        </w:rPr>
        <w:t>F</w:t>
      </w:r>
      <w:r w:rsidRPr="00290911">
        <w:rPr>
          <w:sz w:val="20"/>
          <w:szCs w:val="22"/>
          <w:lang w:val="en-GB" w:eastAsia="zh-CN"/>
        </w:rPr>
        <w:t>or LPP message, according to LPP procedures in TS 37.355, the following procedures are defined:</w:t>
      </w:r>
    </w:p>
    <w:p w14:paraId="0095C9D7"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4A3AC4">
        <w:rPr>
          <w:i/>
          <w:sz w:val="20"/>
          <w:szCs w:val="22"/>
          <w:lang w:val="en-GB" w:eastAsia="zh-CN"/>
        </w:rPr>
        <w:t>RequestCapabilities</w:t>
      </w:r>
      <w:proofErr w:type="spellEnd"/>
    </w:p>
    <w:p w14:paraId="0D6CF47B"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4A3AC4">
        <w:rPr>
          <w:i/>
          <w:sz w:val="20"/>
          <w:szCs w:val="22"/>
          <w:lang w:val="en-GB" w:eastAsia="zh-CN"/>
        </w:rPr>
        <w:t>ProvideCapabilities</w:t>
      </w:r>
      <w:proofErr w:type="spellEnd"/>
    </w:p>
    <w:p w14:paraId="27EBCF14"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4A3AC4">
        <w:rPr>
          <w:i/>
          <w:sz w:val="20"/>
          <w:szCs w:val="22"/>
          <w:lang w:val="en-GB" w:eastAsia="zh-CN"/>
        </w:rPr>
        <w:t>RequestAssistanceData</w:t>
      </w:r>
      <w:proofErr w:type="spellEnd"/>
    </w:p>
    <w:p w14:paraId="1C7400AE"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4A3AC4">
        <w:rPr>
          <w:i/>
          <w:sz w:val="20"/>
          <w:szCs w:val="22"/>
          <w:lang w:val="en-GB" w:eastAsia="zh-CN"/>
        </w:rPr>
        <w:t>ProvideAssistanceData</w:t>
      </w:r>
      <w:proofErr w:type="spellEnd"/>
    </w:p>
    <w:p w14:paraId="294ADD34"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r>
      <w:proofErr w:type="spellStart"/>
      <w:r w:rsidRPr="004A3AC4">
        <w:rPr>
          <w:i/>
          <w:sz w:val="20"/>
          <w:szCs w:val="22"/>
          <w:lang w:val="en-GB" w:eastAsia="zh-CN"/>
        </w:rPr>
        <w:t>RequestLocationInformation</w:t>
      </w:r>
      <w:proofErr w:type="spellEnd"/>
    </w:p>
    <w:p w14:paraId="3814E8BF" w14:textId="77777777" w:rsidR="002D0B9B" w:rsidRPr="00290911" w:rsidRDefault="002D0B9B" w:rsidP="002D0B9B">
      <w:pPr>
        <w:pStyle w:val="3GPPText"/>
        <w:rPr>
          <w:sz w:val="20"/>
          <w:szCs w:val="22"/>
          <w:lang w:val="en-GB" w:eastAsia="zh-CN"/>
        </w:rPr>
      </w:pPr>
      <w:r w:rsidRPr="00290911">
        <w:rPr>
          <w:sz w:val="20"/>
          <w:szCs w:val="22"/>
          <w:highlight w:val="yellow"/>
          <w:lang w:val="en-GB" w:eastAsia="zh-CN"/>
        </w:rPr>
        <w:t>-</w:t>
      </w:r>
      <w:r w:rsidRPr="00290911">
        <w:rPr>
          <w:sz w:val="20"/>
          <w:szCs w:val="22"/>
          <w:highlight w:val="yellow"/>
          <w:lang w:val="en-GB" w:eastAsia="zh-CN"/>
        </w:rPr>
        <w:tab/>
      </w:r>
      <w:proofErr w:type="spellStart"/>
      <w:r w:rsidRPr="004A3AC4">
        <w:rPr>
          <w:i/>
          <w:sz w:val="20"/>
          <w:szCs w:val="22"/>
          <w:highlight w:val="yellow"/>
          <w:lang w:val="en-GB" w:eastAsia="zh-CN"/>
        </w:rPr>
        <w:t>ProvideLocationInformation</w:t>
      </w:r>
      <w:proofErr w:type="spellEnd"/>
    </w:p>
    <w:p w14:paraId="1531C935"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Abort</w:t>
      </w:r>
    </w:p>
    <w:p w14:paraId="3200C1EF" w14:textId="77777777" w:rsidR="002D0B9B" w:rsidRPr="00290911" w:rsidRDefault="002D0B9B" w:rsidP="002D0B9B">
      <w:pPr>
        <w:pStyle w:val="3GPPText"/>
        <w:rPr>
          <w:sz w:val="20"/>
          <w:szCs w:val="22"/>
          <w:lang w:val="en-GB" w:eastAsia="zh-CN"/>
        </w:rPr>
      </w:pPr>
      <w:r w:rsidRPr="00290911">
        <w:rPr>
          <w:sz w:val="20"/>
          <w:szCs w:val="22"/>
          <w:lang w:val="en-GB" w:eastAsia="zh-CN"/>
        </w:rPr>
        <w:t>-</w:t>
      </w:r>
      <w:r w:rsidRPr="00290911">
        <w:rPr>
          <w:sz w:val="20"/>
          <w:szCs w:val="22"/>
          <w:lang w:val="en-GB" w:eastAsia="zh-CN"/>
        </w:rPr>
        <w:tab/>
        <w:t>Error</w:t>
      </w:r>
    </w:p>
    <w:p w14:paraId="23B6F102" w14:textId="01C7E539" w:rsidR="00187051" w:rsidRDefault="006D1840" w:rsidP="001D5A33">
      <w:pPr>
        <w:spacing w:after="120" w:line="260" w:lineRule="exact"/>
        <w:jc w:val="both"/>
        <w:rPr>
          <w:rFonts w:ascii="Times New Roman" w:eastAsiaTheme="minorEastAsia" w:hAnsi="Times New Roman"/>
          <w:snapToGrid w:val="0"/>
          <w:szCs w:val="20"/>
          <w:lang w:eastAsia="zh-CN"/>
        </w:rPr>
      </w:pPr>
      <w:r w:rsidRPr="006D1840">
        <w:rPr>
          <w:rFonts w:ascii="Times New Roman" w:eastAsiaTheme="minorEastAsia" w:hAnsi="Times New Roman"/>
          <w:snapToGrid w:val="0"/>
          <w:szCs w:val="20"/>
          <w:lang w:eastAsia="zh-CN"/>
        </w:rPr>
        <w:t xml:space="preserve">As </w:t>
      </w:r>
      <w:r w:rsidR="00C426F0">
        <w:rPr>
          <w:rFonts w:ascii="Times New Roman" w:eastAsiaTheme="minorEastAsia" w:hAnsi="Times New Roman"/>
          <w:snapToGrid w:val="0"/>
          <w:szCs w:val="20"/>
          <w:lang w:eastAsia="zh-CN"/>
        </w:rPr>
        <w:t xml:space="preserve">specified in the </w:t>
      </w:r>
      <w:r w:rsidR="007206C0">
        <w:rPr>
          <w:rFonts w:ascii="Times New Roman" w:eastAsiaTheme="minorEastAsia" w:hAnsi="Times New Roman"/>
          <w:snapToGrid w:val="0"/>
          <w:szCs w:val="20"/>
          <w:lang w:eastAsia="zh-CN"/>
        </w:rPr>
        <w:t xml:space="preserve">above </w:t>
      </w:r>
      <w:r w:rsidR="00C426F0">
        <w:rPr>
          <w:rFonts w:ascii="Times New Roman" w:eastAsiaTheme="minorEastAsia" w:hAnsi="Times New Roman"/>
          <w:snapToGrid w:val="0"/>
          <w:szCs w:val="20"/>
          <w:lang w:eastAsia="zh-CN"/>
        </w:rPr>
        <w:t>objective, r</w:t>
      </w:r>
      <w:r w:rsidR="00C426F0" w:rsidRPr="00C426F0">
        <w:rPr>
          <w:rFonts w:ascii="Times New Roman" w:eastAsiaTheme="minorEastAsia" w:hAnsi="Times New Roman"/>
          <w:snapToGrid w:val="0"/>
          <w:szCs w:val="20"/>
          <w:lang w:eastAsia="zh-CN"/>
        </w:rPr>
        <w:t>eporting of positioning measurement or location estimate performed in RRC_INACTIVE when the UE is in RRC_INACTIVE state</w:t>
      </w:r>
      <w:r w:rsidR="00C426F0">
        <w:rPr>
          <w:rFonts w:ascii="Times New Roman" w:eastAsiaTheme="minorEastAsia" w:hAnsi="Times New Roman"/>
          <w:snapToGrid w:val="0"/>
          <w:szCs w:val="20"/>
          <w:lang w:eastAsia="zh-CN"/>
        </w:rPr>
        <w:t xml:space="preserve"> should be support</w:t>
      </w:r>
      <w:r w:rsidR="000A12B4">
        <w:rPr>
          <w:rFonts w:ascii="Times New Roman" w:eastAsiaTheme="minorEastAsia" w:hAnsi="Times New Roman"/>
          <w:snapToGrid w:val="0"/>
          <w:szCs w:val="20"/>
          <w:lang w:eastAsia="zh-CN"/>
        </w:rPr>
        <w:t>ed</w:t>
      </w:r>
      <w:r w:rsidR="00DF7B2A">
        <w:rPr>
          <w:rFonts w:ascii="Times New Roman" w:eastAsiaTheme="minorEastAsia" w:hAnsi="Times New Roman"/>
          <w:snapToGrid w:val="0"/>
          <w:szCs w:val="20"/>
          <w:lang w:eastAsia="zh-CN"/>
        </w:rPr>
        <w:t>, which implies</w:t>
      </w:r>
      <w:r w:rsidRPr="006D1840">
        <w:rPr>
          <w:rFonts w:ascii="Times New Roman" w:eastAsiaTheme="minorEastAsia" w:hAnsi="Times New Roman"/>
          <w:snapToGrid w:val="0"/>
          <w:szCs w:val="20"/>
          <w:lang w:eastAsia="zh-CN"/>
        </w:rPr>
        <w:t xml:space="preserve"> that the </w:t>
      </w:r>
      <w:proofErr w:type="spellStart"/>
      <w:r w:rsidRPr="00D21EDD">
        <w:rPr>
          <w:rFonts w:ascii="Times New Roman" w:eastAsiaTheme="minorEastAsia" w:hAnsi="Times New Roman"/>
          <w:i/>
          <w:snapToGrid w:val="0"/>
          <w:szCs w:val="20"/>
          <w:lang w:eastAsia="zh-CN"/>
        </w:rPr>
        <w:t>ProvideLocationInformation</w:t>
      </w:r>
      <w:proofErr w:type="spellEnd"/>
      <w:r w:rsidRPr="006D1840">
        <w:rPr>
          <w:rFonts w:ascii="Times New Roman" w:eastAsiaTheme="minorEastAsia" w:hAnsi="Times New Roman"/>
          <w:snapToGrid w:val="0"/>
          <w:szCs w:val="20"/>
          <w:lang w:eastAsia="zh-CN"/>
        </w:rPr>
        <w:t xml:space="preserve"> can be transferred in RRC_INACTIVE</w:t>
      </w:r>
      <w:r w:rsidR="00187051">
        <w:rPr>
          <w:rFonts w:ascii="Times New Roman" w:eastAsiaTheme="minorEastAsia" w:hAnsi="Times New Roman"/>
          <w:snapToGrid w:val="0"/>
          <w:szCs w:val="20"/>
          <w:lang w:eastAsia="zh-CN"/>
        </w:rPr>
        <w:t>.</w:t>
      </w:r>
    </w:p>
    <w:p w14:paraId="34953B09" w14:textId="705B9956" w:rsidR="001D5A33" w:rsidRPr="001D5A33" w:rsidRDefault="00187051" w:rsidP="001D5A33">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Furthermore,</w:t>
      </w:r>
      <w:r w:rsidR="006D1840" w:rsidRPr="006D1840">
        <w:rPr>
          <w:rFonts w:ascii="Times New Roman" w:eastAsiaTheme="minorEastAsia" w:hAnsi="Times New Roman"/>
          <w:snapToGrid w:val="0"/>
          <w:szCs w:val="20"/>
          <w:lang w:eastAsia="zh-CN"/>
        </w:rPr>
        <w:t xml:space="preserve"> we </w:t>
      </w:r>
      <w:r w:rsidR="00090A37">
        <w:rPr>
          <w:rFonts w:ascii="Times New Roman" w:eastAsiaTheme="minorEastAsia" w:hAnsi="Times New Roman"/>
          <w:snapToGrid w:val="0"/>
          <w:szCs w:val="20"/>
          <w:lang w:eastAsia="zh-CN"/>
        </w:rPr>
        <w:t>propose that</w:t>
      </w:r>
      <w:r w:rsidR="006D1840" w:rsidRPr="006D1840">
        <w:rPr>
          <w:rFonts w:ascii="Times New Roman" w:eastAsiaTheme="minorEastAsia" w:hAnsi="Times New Roman"/>
          <w:snapToGrid w:val="0"/>
          <w:szCs w:val="20"/>
          <w:lang w:eastAsia="zh-CN"/>
        </w:rPr>
        <w:t xml:space="preserve"> </w:t>
      </w:r>
      <w:r w:rsidR="00741ED4">
        <w:rPr>
          <w:rFonts w:ascii="Times New Roman" w:eastAsiaTheme="minorEastAsia" w:hAnsi="Times New Roman"/>
          <w:snapToGrid w:val="0"/>
          <w:szCs w:val="20"/>
          <w:lang w:eastAsia="zh-CN"/>
        </w:rPr>
        <w:t xml:space="preserve">all </w:t>
      </w:r>
      <w:r w:rsidR="002D0B9B" w:rsidRPr="006D1840">
        <w:rPr>
          <w:rFonts w:ascii="Times New Roman" w:eastAsiaTheme="minorEastAsia" w:hAnsi="Times New Roman"/>
          <w:snapToGrid w:val="0"/>
          <w:szCs w:val="20"/>
          <w:lang w:eastAsia="zh-CN"/>
        </w:rPr>
        <w:t xml:space="preserve">the above LCS messages and LPP messages </w:t>
      </w:r>
      <w:r w:rsidR="001E2B87">
        <w:rPr>
          <w:rFonts w:ascii="Times New Roman" w:eastAsiaTheme="minorEastAsia" w:hAnsi="Times New Roman"/>
          <w:snapToGrid w:val="0"/>
          <w:szCs w:val="20"/>
          <w:lang w:eastAsia="zh-CN"/>
        </w:rPr>
        <w:t>could</w:t>
      </w:r>
      <w:r w:rsidR="002D0B9B" w:rsidRPr="006D1840">
        <w:rPr>
          <w:rFonts w:ascii="Times New Roman" w:eastAsiaTheme="minorEastAsia" w:hAnsi="Times New Roman"/>
          <w:snapToGrid w:val="0"/>
          <w:szCs w:val="20"/>
          <w:lang w:eastAsia="zh-CN"/>
        </w:rPr>
        <w:t xml:space="preserve"> be transferred in RRC_INACTIVE</w:t>
      </w:r>
      <w:r w:rsidR="00184F1A">
        <w:rPr>
          <w:rFonts w:ascii="Times New Roman" w:eastAsiaTheme="minorEastAsia" w:hAnsi="Times New Roman"/>
          <w:snapToGrid w:val="0"/>
          <w:szCs w:val="20"/>
          <w:lang w:eastAsia="zh-CN"/>
        </w:rPr>
        <w:t xml:space="preserve"> from RAN2 perspective</w:t>
      </w:r>
      <w:r w:rsidR="002D0B9B" w:rsidRPr="006D1840">
        <w:rPr>
          <w:rFonts w:ascii="Times New Roman" w:eastAsiaTheme="minorEastAsia" w:hAnsi="Times New Roman"/>
          <w:snapToGrid w:val="0"/>
          <w:szCs w:val="20"/>
          <w:lang w:eastAsia="zh-CN"/>
        </w:rPr>
        <w:t>.</w:t>
      </w:r>
      <w:r w:rsidR="006D1840">
        <w:rPr>
          <w:rFonts w:ascii="Times New Roman" w:eastAsiaTheme="minorEastAsia" w:hAnsi="Times New Roman"/>
          <w:snapToGrid w:val="0"/>
          <w:szCs w:val="20"/>
          <w:lang w:eastAsia="zh-CN"/>
        </w:rPr>
        <w:t xml:space="preserve"> </w:t>
      </w:r>
      <w:r w:rsidR="00184F1A">
        <w:rPr>
          <w:rFonts w:ascii="Times New Roman" w:eastAsiaTheme="minorEastAsia" w:hAnsi="Times New Roman"/>
          <w:snapToGrid w:val="0"/>
          <w:szCs w:val="20"/>
          <w:lang w:eastAsia="zh-CN"/>
        </w:rPr>
        <w:t>Otherwise, some mechanism</w:t>
      </w:r>
      <w:r w:rsidR="00741ED4">
        <w:rPr>
          <w:rFonts w:ascii="Times New Roman" w:eastAsiaTheme="minorEastAsia" w:hAnsi="Times New Roman"/>
          <w:snapToGrid w:val="0"/>
          <w:szCs w:val="20"/>
          <w:lang w:eastAsia="zh-CN"/>
        </w:rPr>
        <w:t xml:space="preserve"> is needed</w:t>
      </w:r>
      <w:r w:rsidR="00184F1A">
        <w:rPr>
          <w:rFonts w:ascii="Times New Roman" w:eastAsiaTheme="minorEastAsia" w:hAnsi="Times New Roman"/>
          <w:snapToGrid w:val="0"/>
          <w:szCs w:val="20"/>
          <w:lang w:eastAsia="zh-CN"/>
        </w:rPr>
        <w:t xml:space="preserve"> t</w:t>
      </w:r>
      <w:r w:rsidR="001D5A33" w:rsidRPr="001D5A33">
        <w:rPr>
          <w:rFonts w:ascii="Times New Roman" w:eastAsiaTheme="minorEastAsia" w:hAnsi="Times New Roman"/>
          <w:snapToGrid w:val="0"/>
          <w:szCs w:val="20"/>
          <w:lang w:eastAsia="zh-CN"/>
        </w:rPr>
        <w:t xml:space="preserve">o </w:t>
      </w:r>
      <w:r w:rsidR="00E305A2">
        <w:rPr>
          <w:rFonts w:ascii="Times New Roman" w:eastAsiaTheme="minorEastAsia" w:hAnsi="Times New Roman"/>
          <w:snapToGrid w:val="0"/>
          <w:szCs w:val="20"/>
          <w:lang w:eastAsia="zh-CN"/>
        </w:rPr>
        <w:t>prevent</w:t>
      </w:r>
      <w:r w:rsidR="001D5A33" w:rsidRPr="001D5A33">
        <w:rPr>
          <w:rFonts w:ascii="Times New Roman" w:eastAsiaTheme="minorEastAsia" w:hAnsi="Times New Roman"/>
          <w:snapToGrid w:val="0"/>
          <w:szCs w:val="20"/>
          <w:lang w:eastAsia="zh-CN"/>
        </w:rPr>
        <w:t xml:space="preserve"> the transmission of LPP/LCS messages other than </w:t>
      </w:r>
      <w:proofErr w:type="spellStart"/>
      <w:r w:rsidR="001D5A33" w:rsidRPr="004A3AC4">
        <w:rPr>
          <w:rFonts w:ascii="Times New Roman" w:eastAsiaTheme="minorEastAsia" w:hAnsi="Times New Roman"/>
          <w:i/>
          <w:snapToGrid w:val="0"/>
          <w:szCs w:val="20"/>
          <w:lang w:eastAsia="zh-CN"/>
        </w:rPr>
        <w:t>ProvideLocationInformation</w:t>
      </w:r>
      <w:proofErr w:type="spellEnd"/>
      <w:r w:rsidR="002A4DC0">
        <w:rPr>
          <w:rFonts w:ascii="Times New Roman" w:eastAsiaTheme="minorEastAsia" w:hAnsi="Times New Roman"/>
          <w:snapToGrid w:val="0"/>
          <w:szCs w:val="20"/>
          <w:lang w:eastAsia="zh-CN"/>
        </w:rPr>
        <w:t xml:space="preserve"> when UE in RRC_INACTIVE</w:t>
      </w:r>
      <w:r w:rsidR="001D5A33" w:rsidRPr="001D5A33">
        <w:rPr>
          <w:rFonts w:ascii="Times New Roman" w:eastAsiaTheme="minorEastAsia" w:hAnsi="Times New Roman"/>
          <w:snapToGrid w:val="0"/>
          <w:szCs w:val="20"/>
          <w:lang w:eastAsia="zh-CN"/>
        </w:rPr>
        <w:t>,</w:t>
      </w:r>
      <w:r w:rsidR="00184F1A">
        <w:rPr>
          <w:rFonts w:ascii="Times New Roman" w:eastAsiaTheme="minorEastAsia" w:hAnsi="Times New Roman"/>
          <w:snapToGrid w:val="0"/>
          <w:szCs w:val="20"/>
          <w:lang w:eastAsia="zh-CN"/>
        </w:rPr>
        <w:t xml:space="preserve"> including</w:t>
      </w:r>
      <w:r w:rsidR="001D5A33" w:rsidRPr="001D5A33">
        <w:rPr>
          <w:rFonts w:ascii="Times New Roman" w:eastAsiaTheme="minorEastAsia" w:hAnsi="Times New Roman"/>
          <w:snapToGrid w:val="0"/>
          <w:szCs w:val="20"/>
          <w:lang w:eastAsia="zh-CN"/>
        </w:rPr>
        <w:t>:</w:t>
      </w:r>
    </w:p>
    <w:p w14:paraId="788EE5DB" w14:textId="00AB0992" w:rsidR="00E305A2" w:rsidRDefault="001D5A33" w:rsidP="001D5A33">
      <w:pPr>
        <w:spacing w:after="120" w:line="260" w:lineRule="exact"/>
        <w:jc w:val="both"/>
        <w:rPr>
          <w:rFonts w:ascii="Times New Roman" w:eastAsiaTheme="minorEastAsia" w:hAnsi="Times New Roman"/>
          <w:snapToGrid w:val="0"/>
          <w:szCs w:val="20"/>
          <w:lang w:eastAsia="zh-CN"/>
        </w:rPr>
      </w:pPr>
      <w:r w:rsidRPr="001D5A33">
        <w:rPr>
          <w:rFonts w:ascii="Times New Roman" w:eastAsiaTheme="minorEastAsia" w:hAnsi="Times New Roman"/>
          <w:snapToGrid w:val="0"/>
          <w:szCs w:val="20"/>
          <w:lang w:eastAsia="zh-CN"/>
        </w:rPr>
        <w:t>-</w:t>
      </w:r>
      <w:r w:rsidRPr="001D5A33">
        <w:rPr>
          <w:rFonts w:ascii="Times New Roman" w:eastAsiaTheme="minorEastAsia" w:hAnsi="Times New Roman"/>
          <w:snapToGrid w:val="0"/>
          <w:szCs w:val="20"/>
          <w:lang w:eastAsia="zh-CN"/>
        </w:rPr>
        <w:tab/>
        <w:t xml:space="preserve">AS needs to </w:t>
      </w:r>
      <w:r w:rsidR="00006E86">
        <w:rPr>
          <w:rFonts w:ascii="Times New Roman" w:eastAsiaTheme="minorEastAsia" w:hAnsi="Times New Roman"/>
          <w:snapToGrid w:val="0"/>
          <w:szCs w:val="20"/>
          <w:lang w:eastAsia="zh-CN"/>
        </w:rPr>
        <w:t>inform NAS</w:t>
      </w:r>
      <w:r w:rsidRPr="001D5A33">
        <w:rPr>
          <w:rFonts w:ascii="Times New Roman" w:eastAsiaTheme="minorEastAsia" w:hAnsi="Times New Roman"/>
          <w:snapToGrid w:val="0"/>
          <w:szCs w:val="20"/>
          <w:lang w:eastAsia="zh-CN"/>
        </w:rPr>
        <w:t xml:space="preserve"> </w:t>
      </w:r>
      <w:r w:rsidR="00973184">
        <w:rPr>
          <w:rFonts w:ascii="Times New Roman" w:eastAsiaTheme="minorEastAsia" w:hAnsi="Times New Roman"/>
          <w:snapToGrid w:val="0"/>
          <w:szCs w:val="20"/>
          <w:lang w:eastAsia="zh-CN"/>
        </w:rPr>
        <w:t xml:space="preserve">the </w:t>
      </w:r>
      <w:r w:rsidR="00E305A2">
        <w:rPr>
          <w:rFonts w:ascii="Times New Roman" w:eastAsiaTheme="minorEastAsia" w:hAnsi="Times New Roman"/>
          <w:snapToGrid w:val="0"/>
          <w:szCs w:val="20"/>
          <w:lang w:eastAsia="zh-CN"/>
        </w:rPr>
        <w:t>RRC state</w:t>
      </w:r>
      <w:r w:rsidR="00E34830">
        <w:rPr>
          <w:rFonts w:ascii="Times New Roman" w:eastAsiaTheme="minorEastAsia" w:hAnsi="Times New Roman"/>
          <w:snapToGrid w:val="0"/>
          <w:szCs w:val="20"/>
          <w:lang w:eastAsia="zh-CN"/>
        </w:rPr>
        <w:t>, i.e. whether UE is in RRC_INACTIVE</w:t>
      </w:r>
      <w:r w:rsidR="00E305A2">
        <w:rPr>
          <w:rFonts w:ascii="Times New Roman" w:eastAsiaTheme="minorEastAsia" w:hAnsi="Times New Roman"/>
          <w:snapToGrid w:val="0"/>
          <w:szCs w:val="20"/>
          <w:lang w:eastAsia="zh-CN"/>
        </w:rPr>
        <w:t>;</w:t>
      </w:r>
    </w:p>
    <w:p w14:paraId="5C069C43" w14:textId="69B903A2" w:rsidR="001D5A33" w:rsidRPr="001D5A33" w:rsidRDefault="00E305A2" w:rsidP="001D5A33">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w:t>
      </w:r>
      <w:r>
        <w:rPr>
          <w:rFonts w:ascii="Times New Roman" w:eastAsiaTheme="minorEastAsia" w:hAnsi="Times New Roman"/>
          <w:snapToGrid w:val="0"/>
          <w:szCs w:val="20"/>
          <w:lang w:eastAsia="zh-CN"/>
        </w:rPr>
        <w:tab/>
        <w:t xml:space="preserve">NAS needs to be aware of </w:t>
      </w:r>
      <w:r w:rsidR="001D5A33" w:rsidRPr="001D5A33">
        <w:rPr>
          <w:rFonts w:ascii="Times New Roman" w:eastAsiaTheme="minorEastAsia" w:hAnsi="Times New Roman"/>
          <w:snapToGrid w:val="0"/>
          <w:szCs w:val="20"/>
          <w:lang w:eastAsia="zh-CN"/>
        </w:rPr>
        <w:t>the</w:t>
      </w:r>
      <w:r>
        <w:rPr>
          <w:rFonts w:ascii="Times New Roman" w:eastAsiaTheme="minorEastAsia" w:hAnsi="Times New Roman"/>
          <w:snapToGrid w:val="0"/>
          <w:szCs w:val="20"/>
          <w:lang w:eastAsia="zh-CN"/>
        </w:rPr>
        <w:t xml:space="preserve"> type of</w:t>
      </w:r>
      <w:r w:rsidR="001D5A33" w:rsidRPr="001D5A33">
        <w:rPr>
          <w:rFonts w:ascii="Times New Roman" w:eastAsiaTheme="minorEastAsia" w:hAnsi="Times New Roman"/>
          <w:snapToGrid w:val="0"/>
          <w:szCs w:val="20"/>
          <w:lang w:eastAsia="zh-CN"/>
        </w:rPr>
        <w:t xml:space="preserve"> LPP/LCS messages</w:t>
      </w:r>
      <w:r w:rsidR="007D7C54">
        <w:rPr>
          <w:rFonts w:ascii="Times New Roman" w:eastAsiaTheme="minorEastAsia" w:hAnsi="Times New Roman"/>
          <w:snapToGrid w:val="0"/>
          <w:szCs w:val="20"/>
          <w:lang w:eastAsia="zh-CN"/>
        </w:rPr>
        <w:t xml:space="preserve">, i.e. whether it’s </w:t>
      </w:r>
      <w:proofErr w:type="spellStart"/>
      <w:r w:rsidR="007D7C54" w:rsidRPr="004A3AC4">
        <w:rPr>
          <w:rFonts w:ascii="Times New Roman" w:eastAsiaTheme="minorEastAsia" w:hAnsi="Times New Roman"/>
          <w:i/>
          <w:snapToGrid w:val="0"/>
          <w:szCs w:val="20"/>
          <w:lang w:eastAsia="zh-CN"/>
        </w:rPr>
        <w:t>ProvideLocationInformation</w:t>
      </w:r>
      <w:proofErr w:type="spellEnd"/>
      <w:r w:rsidR="00A95B68">
        <w:rPr>
          <w:rFonts w:ascii="Times New Roman" w:eastAsiaTheme="minorEastAsia" w:hAnsi="Times New Roman"/>
          <w:snapToGrid w:val="0"/>
          <w:szCs w:val="20"/>
          <w:lang w:eastAsia="zh-CN"/>
        </w:rPr>
        <w:t xml:space="preserve"> or not</w:t>
      </w:r>
      <w:r w:rsidR="001D5A33" w:rsidRPr="001D5A33">
        <w:rPr>
          <w:rFonts w:ascii="Times New Roman" w:eastAsiaTheme="minorEastAsia" w:hAnsi="Times New Roman"/>
          <w:snapToGrid w:val="0"/>
          <w:szCs w:val="20"/>
          <w:lang w:eastAsia="zh-CN"/>
        </w:rPr>
        <w:t>;</w:t>
      </w:r>
    </w:p>
    <w:p w14:paraId="04A5A7EF" w14:textId="16B6540D" w:rsidR="001D5A33" w:rsidRPr="001D5A33" w:rsidRDefault="001D5A33" w:rsidP="001D5A33">
      <w:pPr>
        <w:spacing w:after="120" w:line="260" w:lineRule="exact"/>
        <w:jc w:val="both"/>
        <w:rPr>
          <w:rFonts w:ascii="Times New Roman" w:eastAsiaTheme="minorEastAsia" w:hAnsi="Times New Roman"/>
          <w:snapToGrid w:val="0"/>
          <w:szCs w:val="20"/>
          <w:lang w:eastAsia="zh-CN"/>
        </w:rPr>
      </w:pPr>
      <w:r w:rsidRPr="001D5A33">
        <w:rPr>
          <w:rFonts w:ascii="Times New Roman" w:eastAsiaTheme="minorEastAsia" w:hAnsi="Times New Roman"/>
          <w:snapToGrid w:val="0"/>
          <w:szCs w:val="20"/>
          <w:lang w:eastAsia="zh-CN"/>
        </w:rPr>
        <w:t>-</w:t>
      </w:r>
      <w:r w:rsidRPr="001D5A33">
        <w:rPr>
          <w:rFonts w:ascii="Times New Roman" w:eastAsiaTheme="minorEastAsia" w:hAnsi="Times New Roman"/>
          <w:snapToGrid w:val="0"/>
          <w:szCs w:val="20"/>
          <w:lang w:eastAsia="zh-CN"/>
        </w:rPr>
        <w:tab/>
        <w:t xml:space="preserve">If </w:t>
      </w:r>
      <w:r w:rsidR="00791F97">
        <w:rPr>
          <w:rFonts w:ascii="Times New Roman" w:eastAsiaTheme="minorEastAsia" w:hAnsi="Times New Roman"/>
          <w:snapToGrid w:val="0"/>
          <w:szCs w:val="20"/>
          <w:lang w:eastAsia="zh-CN"/>
        </w:rPr>
        <w:t xml:space="preserve">the </w:t>
      </w:r>
      <w:r w:rsidRPr="001D5A33">
        <w:rPr>
          <w:rFonts w:ascii="Times New Roman" w:eastAsiaTheme="minorEastAsia" w:hAnsi="Times New Roman"/>
          <w:snapToGrid w:val="0"/>
          <w:szCs w:val="20"/>
          <w:lang w:eastAsia="zh-CN"/>
        </w:rPr>
        <w:t xml:space="preserve">LPP message </w:t>
      </w:r>
      <w:r w:rsidR="00791F97">
        <w:rPr>
          <w:rFonts w:ascii="Times New Roman" w:eastAsiaTheme="minorEastAsia" w:hAnsi="Times New Roman"/>
          <w:snapToGrid w:val="0"/>
          <w:szCs w:val="20"/>
          <w:lang w:eastAsia="zh-CN"/>
        </w:rPr>
        <w:t xml:space="preserve">is not </w:t>
      </w:r>
      <w:proofErr w:type="spellStart"/>
      <w:r w:rsidRPr="004A3AC4">
        <w:rPr>
          <w:rFonts w:ascii="Times New Roman" w:eastAsiaTheme="minorEastAsia" w:hAnsi="Times New Roman"/>
          <w:i/>
          <w:snapToGrid w:val="0"/>
          <w:szCs w:val="20"/>
          <w:lang w:eastAsia="zh-CN"/>
        </w:rPr>
        <w:t>ProvideLocationInformation</w:t>
      </w:r>
      <w:proofErr w:type="spellEnd"/>
      <w:r w:rsidRPr="001D5A33">
        <w:rPr>
          <w:rFonts w:ascii="Times New Roman" w:eastAsiaTheme="minorEastAsia" w:hAnsi="Times New Roman"/>
          <w:snapToGrid w:val="0"/>
          <w:szCs w:val="20"/>
          <w:lang w:eastAsia="zh-CN"/>
        </w:rPr>
        <w:t xml:space="preserve">, the NAS </w:t>
      </w:r>
      <w:r w:rsidR="00791F97">
        <w:rPr>
          <w:rFonts w:ascii="Times New Roman" w:eastAsiaTheme="minorEastAsia" w:hAnsi="Times New Roman"/>
          <w:snapToGrid w:val="0"/>
          <w:szCs w:val="20"/>
          <w:lang w:eastAsia="zh-CN"/>
        </w:rPr>
        <w:t>may</w:t>
      </w:r>
      <w:r w:rsidRPr="001D5A33">
        <w:rPr>
          <w:rFonts w:ascii="Times New Roman" w:eastAsiaTheme="minorEastAsia" w:hAnsi="Times New Roman"/>
          <w:snapToGrid w:val="0"/>
          <w:szCs w:val="20"/>
          <w:lang w:eastAsia="zh-CN"/>
        </w:rPr>
        <w:t xml:space="preserve"> indicate AS to trigger the transition </w:t>
      </w:r>
      <w:r w:rsidR="00556B65">
        <w:rPr>
          <w:rFonts w:ascii="Times New Roman" w:eastAsiaTheme="minorEastAsia" w:hAnsi="Times New Roman"/>
          <w:snapToGrid w:val="0"/>
          <w:szCs w:val="20"/>
          <w:lang w:eastAsia="zh-CN"/>
        </w:rPr>
        <w:t xml:space="preserve">from RRC_INACTIVE </w:t>
      </w:r>
      <w:r w:rsidRPr="001D5A33">
        <w:rPr>
          <w:rFonts w:ascii="Times New Roman" w:eastAsiaTheme="minorEastAsia" w:hAnsi="Times New Roman"/>
          <w:snapToGrid w:val="0"/>
          <w:szCs w:val="20"/>
          <w:lang w:eastAsia="zh-CN"/>
        </w:rPr>
        <w:t>to RRC_CONNECTED</w:t>
      </w:r>
      <w:r w:rsidR="00F569D8">
        <w:rPr>
          <w:rFonts w:ascii="Times New Roman" w:eastAsiaTheme="minorEastAsia" w:hAnsi="Times New Roman"/>
          <w:snapToGrid w:val="0"/>
          <w:szCs w:val="20"/>
          <w:lang w:eastAsia="zh-CN"/>
        </w:rPr>
        <w:t>.</w:t>
      </w:r>
    </w:p>
    <w:p w14:paraId="3FC992BB" w14:textId="4E02F890" w:rsidR="00F37F64" w:rsidRDefault="00E10DA4" w:rsidP="00783FE4">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The above mechanism</w:t>
      </w:r>
      <w:r w:rsidR="001D5A33" w:rsidRPr="001D5A33">
        <w:rPr>
          <w:rFonts w:ascii="Times New Roman" w:eastAsiaTheme="minorEastAsia" w:hAnsi="Times New Roman"/>
          <w:snapToGrid w:val="0"/>
          <w:szCs w:val="20"/>
          <w:lang w:eastAsia="zh-CN"/>
        </w:rPr>
        <w:t xml:space="preserve"> will involve cross-layer </w:t>
      </w:r>
      <w:r w:rsidR="00DA3446">
        <w:rPr>
          <w:rFonts w:ascii="Times New Roman" w:eastAsiaTheme="minorEastAsia" w:hAnsi="Times New Roman"/>
          <w:snapToGrid w:val="0"/>
          <w:szCs w:val="20"/>
          <w:lang w:eastAsia="zh-CN"/>
        </w:rPr>
        <w:t>in</w:t>
      </w:r>
      <w:r w:rsidR="003C5928">
        <w:rPr>
          <w:rFonts w:ascii="Times New Roman" w:eastAsiaTheme="minorEastAsia" w:hAnsi="Times New Roman"/>
          <w:snapToGrid w:val="0"/>
          <w:szCs w:val="20"/>
          <w:lang w:eastAsia="zh-CN"/>
        </w:rPr>
        <w:t>ter</w:t>
      </w:r>
      <w:r w:rsidR="00DA3446">
        <w:rPr>
          <w:rFonts w:ascii="Times New Roman" w:eastAsiaTheme="minorEastAsia" w:hAnsi="Times New Roman"/>
          <w:snapToGrid w:val="0"/>
          <w:szCs w:val="20"/>
          <w:lang w:eastAsia="zh-CN"/>
        </w:rPr>
        <w:t>action</w:t>
      </w:r>
      <w:r w:rsidR="00783FE4">
        <w:rPr>
          <w:rFonts w:ascii="Times New Roman" w:eastAsiaTheme="minorEastAsia" w:hAnsi="Times New Roman"/>
          <w:snapToGrid w:val="0"/>
          <w:szCs w:val="20"/>
          <w:lang w:eastAsia="zh-CN"/>
        </w:rPr>
        <w:t xml:space="preserve"> and </w:t>
      </w:r>
      <w:r w:rsidR="001C1ECC">
        <w:rPr>
          <w:rFonts w:ascii="Times New Roman" w:eastAsiaTheme="minorEastAsia" w:hAnsi="Times New Roman"/>
          <w:snapToGrid w:val="0"/>
          <w:szCs w:val="20"/>
          <w:lang w:eastAsia="zh-CN"/>
        </w:rPr>
        <w:t xml:space="preserve">the benefit is unclear. As it’s agreed that the SDT can be used to transfer </w:t>
      </w:r>
      <w:proofErr w:type="spellStart"/>
      <w:r w:rsidR="001C1ECC" w:rsidRPr="00D21EDD">
        <w:rPr>
          <w:rFonts w:ascii="Times New Roman" w:eastAsiaTheme="minorEastAsia" w:hAnsi="Times New Roman"/>
          <w:i/>
          <w:snapToGrid w:val="0"/>
          <w:szCs w:val="20"/>
          <w:lang w:eastAsia="zh-CN"/>
        </w:rPr>
        <w:t>ProvideLocationInformation</w:t>
      </w:r>
      <w:proofErr w:type="spellEnd"/>
      <w:r w:rsidR="001C1ECC">
        <w:rPr>
          <w:rFonts w:ascii="Times New Roman" w:eastAsiaTheme="minorEastAsia" w:hAnsi="Times New Roman"/>
          <w:i/>
          <w:snapToGrid w:val="0"/>
          <w:szCs w:val="20"/>
          <w:lang w:eastAsia="zh-CN"/>
        </w:rPr>
        <w:t xml:space="preserve"> </w:t>
      </w:r>
      <w:r w:rsidR="001C1ECC">
        <w:rPr>
          <w:rFonts w:ascii="Times New Roman" w:eastAsiaTheme="minorEastAsia" w:hAnsi="Times New Roman"/>
          <w:snapToGrid w:val="0"/>
          <w:szCs w:val="20"/>
          <w:lang w:eastAsia="zh-CN"/>
        </w:rPr>
        <w:t xml:space="preserve">message, </w:t>
      </w:r>
      <w:r w:rsidR="00EC4312">
        <w:rPr>
          <w:rFonts w:ascii="Times New Roman" w:eastAsiaTheme="minorEastAsia" w:hAnsi="Times New Roman"/>
          <w:snapToGrid w:val="0"/>
          <w:szCs w:val="20"/>
          <w:lang w:eastAsia="zh-CN"/>
        </w:rPr>
        <w:t>it’s simple to support</w:t>
      </w:r>
      <w:r w:rsidR="001C1ECC">
        <w:rPr>
          <w:rFonts w:ascii="Times New Roman" w:eastAsiaTheme="minorEastAsia" w:hAnsi="Times New Roman"/>
          <w:snapToGrid w:val="0"/>
          <w:szCs w:val="20"/>
          <w:lang w:eastAsia="zh-CN"/>
        </w:rPr>
        <w:t xml:space="preserve"> </w:t>
      </w:r>
      <w:r w:rsidR="00354221">
        <w:rPr>
          <w:rFonts w:ascii="Times New Roman" w:eastAsiaTheme="minorEastAsia" w:hAnsi="Times New Roman"/>
          <w:snapToGrid w:val="0"/>
          <w:szCs w:val="20"/>
          <w:lang w:eastAsia="zh-CN"/>
        </w:rPr>
        <w:t>the transmission of all the LCS and LPP message follow</w:t>
      </w:r>
      <w:r w:rsidR="00EC4312">
        <w:rPr>
          <w:rFonts w:ascii="Times New Roman" w:eastAsiaTheme="minorEastAsia" w:hAnsi="Times New Roman"/>
          <w:snapToGrid w:val="0"/>
          <w:szCs w:val="20"/>
          <w:lang w:eastAsia="zh-CN"/>
        </w:rPr>
        <w:t>ing</w:t>
      </w:r>
      <w:r w:rsidR="00354221">
        <w:rPr>
          <w:rFonts w:ascii="Times New Roman" w:eastAsiaTheme="minorEastAsia" w:hAnsi="Times New Roman"/>
          <w:snapToGrid w:val="0"/>
          <w:szCs w:val="20"/>
          <w:lang w:eastAsia="zh-CN"/>
        </w:rPr>
        <w:t xml:space="preserve"> the SDT framework</w:t>
      </w:r>
      <w:r w:rsidR="00EF5FA4">
        <w:rPr>
          <w:rFonts w:ascii="Times New Roman" w:eastAsiaTheme="minorEastAsia" w:hAnsi="Times New Roman"/>
          <w:snapToGrid w:val="0"/>
          <w:szCs w:val="20"/>
          <w:lang w:eastAsia="zh-CN"/>
        </w:rPr>
        <w:t>:</w:t>
      </w:r>
    </w:p>
    <w:p w14:paraId="55C75E59" w14:textId="2988A234" w:rsidR="009E0172" w:rsidRDefault="009E0172" w:rsidP="00783FE4">
      <w:pPr>
        <w:spacing w:after="120" w:line="260" w:lineRule="exact"/>
        <w:jc w:val="both"/>
        <w:rPr>
          <w:rFonts w:ascii="Times New Roman" w:eastAsiaTheme="minorEastAsia" w:hAnsi="Times New Roman"/>
          <w:snapToGrid w:val="0"/>
          <w:szCs w:val="20"/>
          <w:lang w:eastAsia="zh-CN"/>
        </w:rPr>
      </w:pPr>
      <w:r w:rsidRPr="001D5A33">
        <w:rPr>
          <w:rFonts w:ascii="Times New Roman" w:eastAsiaTheme="minorEastAsia" w:hAnsi="Times New Roman"/>
          <w:snapToGrid w:val="0"/>
          <w:szCs w:val="20"/>
          <w:lang w:eastAsia="zh-CN"/>
        </w:rPr>
        <w:t>-</w:t>
      </w:r>
      <w:r w:rsidRPr="001D5A33">
        <w:rPr>
          <w:rFonts w:ascii="Times New Roman" w:eastAsiaTheme="minorEastAsia" w:hAnsi="Times New Roman"/>
          <w:snapToGrid w:val="0"/>
          <w:szCs w:val="20"/>
          <w:lang w:eastAsia="zh-CN"/>
        </w:rPr>
        <w:tab/>
      </w:r>
      <w:r>
        <w:rPr>
          <w:rFonts w:ascii="Times New Roman" w:eastAsiaTheme="minorEastAsia" w:hAnsi="Times New Roman"/>
          <w:snapToGrid w:val="0"/>
          <w:szCs w:val="20"/>
          <w:lang w:eastAsia="zh-CN"/>
        </w:rPr>
        <w:t xml:space="preserve">For </w:t>
      </w:r>
      <w:r>
        <w:rPr>
          <w:rFonts w:ascii="Times New Roman" w:eastAsiaTheme="minorEastAsia" w:hAnsi="Times New Roman" w:hint="eastAsia"/>
          <w:snapToGrid w:val="0"/>
          <w:szCs w:val="20"/>
          <w:lang w:eastAsia="zh-CN"/>
        </w:rPr>
        <w:t>UL</w:t>
      </w:r>
      <w:r>
        <w:rPr>
          <w:rFonts w:ascii="Times New Roman" w:eastAsiaTheme="minorEastAsia" w:hAnsi="Times New Roman"/>
          <w:snapToGrid w:val="0"/>
          <w:szCs w:val="20"/>
          <w:lang w:eastAsia="zh-CN"/>
        </w:rPr>
        <w:t xml:space="preserve"> </w:t>
      </w:r>
      <w:r>
        <w:rPr>
          <w:rFonts w:ascii="Times New Roman" w:eastAsiaTheme="minorEastAsia" w:hAnsi="Times New Roman" w:hint="eastAsia"/>
          <w:snapToGrid w:val="0"/>
          <w:szCs w:val="20"/>
          <w:lang w:eastAsia="zh-CN"/>
        </w:rPr>
        <w:t>message</w:t>
      </w:r>
      <w:r>
        <w:rPr>
          <w:rFonts w:ascii="Times New Roman" w:eastAsiaTheme="minorEastAsia" w:hAnsi="Times New Roman"/>
          <w:snapToGrid w:val="0"/>
          <w:szCs w:val="20"/>
          <w:lang w:eastAsia="zh-CN"/>
        </w:rPr>
        <w:t>, if the message size meet</w:t>
      </w:r>
      <w:r w:rsidR="00B15655">
        <w:rPr>
          <w:rFonts w:ascii="Times New Roman" w:eastAsiaTheme="minorEastAsia" w:hAnsi="Times New Roman"/>
          <w:snapToGrid w:val="0"/>
          <w:szCs w:val="20"/>
          <w:lang w:eastAsia="zh-CN"/>
        </w:rPr>
        <w:t>s</w:t>
      </w:r>
      <w:r>
        <w:rPr>
          <w:rFonts w:ascii="Times New Roman" w:eastAsiaTheme="minorEastAsia" w:hAnsi="Times New Roman"/>
          <w:snapToGrid w:val="0"/>
          <w:szCs w:val="20"/>
          <w:lang w:eastAsia="zh-CN"/>
        </w:rPr>
        <w:t xml:space="preserve"> the data volume size threshold of SDT, the LCS </w:t>
      </w:r>
      <w:r w:rsidR="00B15655">
        <w:rPr>
          <w:rFonts w:ascii="Times New Roman" w:eastAsiaTheme="minorEastAsia" w:hAnsi="Times New Roman"/>
          <w:snapToGrid w:val="0"/>
          <w:szCs w:val="20"/>
          <w:lang w:eastAsia="zh-CN"/>
        </w:rPr>
        <w:t>and LPP can be transferred via SDT</w:t>
      </w:r>
    </w:p>
    <w:p w14:paraId="5E828F71" w14:textId="207FB2BD" w:rsidR="00B15655" w:rsidRPr="001D5A33" w:rsidRDefault="00B15655" w:rsidP="00783FE4">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w:t>
      </w:r>
      <w:r>
        <w:rPr>
          <w:rFonts w:ascii="Times New Roman" w:eastAsiaTheme="minorEastAsia" w:hAnsi="Times New Roman"/>
          <w:snapToGrid w:val="0"/>
          <w:szCs w:val="20"/>
          <w:lang w:eastAsia="zh-CN"/>
        </w:rPr>
        <w:tab/>
        <w:t xml:space="preserve">As SDT WI in Rel-17 only support MO-SDT, the DL LCS and LPP messages can be transferred </w:t>
      </w:r>
      <w:r w:rsidR="00166343">
        <w:rPr>
          <w:rFonts w:ascii="Times New Roman" w:eastAsiaTheme="minorEastAsia" w:hAnsi="Times New Roman"/>
          <w:snapToGrid w:val="0"/>
          <w:szCs w:val="20"/>
          <w:lang w:eastAsia="zh-CN"/>
        </w:rPr>
        <w:t>via SDT when there is on</w:t>
      </w:r>
      <w:r w:rsidR="00166343">
        <w:rPr>
          <w:rFonts w:ascii="Times New Roman" w:eastAsiaTheme="minorEastAsia" w:hAnsi="Times New Roman" w:hint="eastAsia"/>
          <w:snapToGrid w:val="0"/>
          <w:szCs w:val="20"/>
          <w:lang w:eastAsia="zh-CN"/>
        </w:rPr>
        <w:t>go</w:t>
      </w:r>
      <w:r w:rsidR="00166343">
        <w:rPr>
          <w:rFonts w:ascii="Times New Roman" w:eastAsiaTheme="minorEastAsia" w:hAnsi="Times New Roman"/>
          <w:snapToGrid w:val="0"/>
          <w:szCs w:val="20"/>
          <w:lang w:eastAsia="zh-CN"/>
        </w:rPr>
        <w:t>ing SDT.</w:t>
      </w:r>
      <w:r w:rsidR="00CD15A6">
        <w:rPr>
          <w:rFonts w:ascii="Times New Roman" w:eastAsiaTheme="minorEastAsia" w:hAnsi="Times New Roman"/>
          <w:snapToGrid w:val="0"/>
          <w:szCs w:val="20"/>
          <w:lang w:eastAsia="zh-CN"/>
        </w:rPr>
        <w:t xml:space="preserve"> </w:t>
      </w:r>
    </w:p>
    <w:p w14:paraId="2A8734AB" w14:textId="04B06D03" w:rsidR="00374D7D" w:rsidRPr="00E46CFE" w:rsidRDefault="00374D7D" w:rsidP="00E46CFE">
      <w:pPr>
        <w:spacing w:after="120" w:line="260" w:lineRule="exact"/>
        <w:jc w:val="both"/>
        <w:rPr>
          <w:b/>
          <w:szCs w:val="22"/>
          <w:lang w:eastAsia="zh-CN"/>
        </w:rPr>
      </w:pPr>
      <w:r w:rsidRPr="00E46CFE">
        <w:rPr>
          <w:b/>
          <w:szCs w:val="22"/>
          <w:lang w:eastAsia="zh-CN"/>
        </w:rPr>
        <w:t xml:space="preserve">Proposal </w:t>
      </w:r>
      <w:r w:rsidR="00035272" w:rsidRPr="00E46CFE">
        <w:rPr>
          <w:b/>
          <w:szCs w:val="22"/>
          <w:lang w:eastAsia="zh-CN"/>
        </w:rPr>
        <w:t>1</w:t>
      </w:r>
      <w:r w:rsidRPr="00E46CFE">
        <w:rPr>
          <w:b/>
          <w:szCs w:val="22"/>
          <w:lang w:eastAsia="zh-CN"/>
        </w:rPr>
        <w:t xml:space="preserve">: </w:t>
      </w:r>
      <w:r w:rsidR="00FB4067">
        <w:rPr>
          <w:b/>
          <w:szCs w:val="22"/>
          <w:lang w:eastAsia="zh-CN"/>
        </w:rPr>
        <w:t xml:space="preserve">From RAN2 perspective, </w:t>
      </w:r>
      <w:r w:rsidRPr="00E46CFE">
        <w:rPr>
          <w:b/>
          <w:szCs w:val="22"/>
          <w:lang w:eastAsia="zh-CN"/>
        </w:rPr>
        <w:t xml:space="preserve">UL LCS messages and LPP messages (in addition to </w:t>
      </w:r>
      <w:proofErr w:type="spellStart"/>
      <w:r w:rsidRPr="004A3AC4">
        <w:rPr>
          <w:b/>
          <w:i/>
          <w:szCs w:val="22"/>
          <w:lang w:eastAsia="zh-CN"/>
        </w:rPr>
        <w:t>ProvideLocationInformation</w:t>
      </w:r>
      <w:proofErr w:type="spellEnd"/>
      <w:r w:rsidRPr="00E46CFE">
        <w:rPr>
          <w:b/>
          <w:szCs w:val="22"/>
          <w:lang w:eastAsia="zh-CN"/>
        </w:rPr>
        <w:t>) can be transferred in RRC_INACTIVE via SDT.</w:t>
      </w:r>
    </w:p>
    <w:p w14:paraId="1FFC5100" w14:textId="3BA61098" w:rsidR="00374D7D" w:rsidRPr="00E46CFE" w:rsidRDefault="00374D7D"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sidR="00035272" w:rsidRPr="00E46CFE">
        <w:rPr>
          <w:b/>
          <w:szCs w:val="22"/>
          <w:lang w:eastAsia="zh-CN"/>
        </w:rPr>
        <w:t>2</w:t>
      </w:r>
      <w:r w:rsidRPr="00E46CFE">
        <w:rPr>
          <w:b/>
          <w:szCs w:val="22"/>
          <w:lang w:eastAsia="zh-CN"/>
        </w:rPr>
        <w:t xml:space="preserve">: </w:t>
      </w:r>
      <w:r w:rsidR="00FB4067">
        <w:rPr>
          <w:b/>
          <w:szCs w:val="22"/>
          <w:lang w:eastAsia="zh-CN"/>
        </w:rPr>
        <w:t xml:space="preserve">From RAN2 perspective, </w:t>
      </w:r>
      <w:r w:rsidRPr="00E46CFE">
        <w:rPr>
          <w:b/>
          <w:szCs w:val="22"/>
          <w:lang w:eastAsia="zh-CN"/>
        </w:rPr>
        <w:t xml:space="preserve">DL LCS messages and LPP messages can be transferred in RRC_INACTIVE </w:t>
      </w:r>
      <w:r w:rsidR="00402664">
        <w:rPr>
          <w:b/>
          <w:szCs w:val="22"/>
          <w:lang w:eastAsia="zh-CN"/>
        </w:rPr>
        <w:t>when</w:t>
      </w:r>
      <w:r w:rsidRPr="00E46CFE">
        <w:rPr>
          <w:b/>
          <w:szCs w:val="22"/>
          <w:lang w:eastAsia="zh-CN"/>
        </w:rPr>
        <w:t xml:space="preserve"> there is ongoing SDT for the UE.</w:t>
      </w:r>
    </w:p>
    <w:p w14:paraId="4C1D32AE" w14:textId="7AA7372A" w:rsidR="00D079BA" w:rsidRDefault="00841397" w:rsidP="001907CB">
      <w:pPr>
        <w:pStyle w:val="2"/>
        <w:keepLines/>
        <w:widowControl w:val="0"/>
        <w:numPr>
          <w:ilvl w:val="1"/>
          <w:numId w:val="7"/>
        </w:numPr>
        <w:tabs>
          <w:tab w:val="clear" w:pos="567"/>
        </w:tabs>
        <w:overflowPunct w:val="0"/>
        <w:autoSpaceDE w:val="0"/>
        <w:autoSpaceDN w:val="0"/>
        <w:adjustRightInd w:val="0"/>
        <w:spacing w:after="180"/>
        <w:rPr>
          <w:b w:val="0"/>
          <w:sz w:val="28"/>
          <w:lang w:val="en-US"/>
        </w:rPr>
      </w:pPr>
      <w:r w:rsidRPr="00841397">
        <w:rPr>
          <w:b w:val="0"/>
          <w:sz w:val="28"/>
          <w:lang w:val="en-US"/>
        </w:rPr>
        <w:t xml:space="preserve">Visibility of RRC state in </w:t>
      </w:r>
      <w:r w:rsidR="00A51F3C">
        <w:rPr>
          <w:b w:val="0"/>
          <w:sz w:val="28"/>
          <w:lang w:val="en-US"/>
        </w:rPr>
        <w:t>LPP</w:t>
      </w:r>
    </w:p>
    <w:p w14:paraId="55D50944" w14:textId="0AA90CE0" w:rsidR="00832F1F" w:rsidRPr="00832F1F" w:rsidRDefault="00832F1F" w:rsidP="00832F1F">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Figure 1 </w:t>
      </w:r>
      <w:r w:rsidRPr="00832F1F">
        <w:rPr>
          <w:rFonts w:ascii="Times New Roman" w:eastAsiaTheme="minorEastAsia" w:hAnsi="Times New Roman"/>
          <w:snapToGrid w:val="0"/>
          <w:szCs w:val="20"/>
          <w:lang w:eastAsia="zh-CN"/>
        </w:rPr>
        <w:t>shows the protocol layering used to support transfer of LPP messages. The LPP PDU is carried in NAS PDU between the AMF and the UE.</w:t>
      </w:r>
    </w:p>
    <w:p w14:paraId="6CF44D29" w14:textId="39F6BE02" w:rsidR="00964BF0" w:rsidRPr="0036621E" w:rsidRDefault="00964BF0" w:rsidP="00832F1F">
      <w:pPr>
        <w:pStyle w:val="TH"/>
      </w:pPr>
      <w:r w:rsidRPr="00964BF0">
        <w:rPr>
          <w:noProof/>
        </w:rPr>
        <w:lastRenderedPageBreak/>
        <w:drawing>
          <wp:inline distT="0" distB="0" distL="0" distR="0" wp14:anchorId="23662B16" wp14:editId="6C65C543">
            <wp:extent cx="3862387" cy="20764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508" t="7281" r="6911" b="9195"/>
                    <a:stretch/>
                  </pic:blipFill>
                  <pic:spPr bwMode="auto">
                    <a:xfrm>
                      <a:off x="0" y="0"/>
                      <a:ext cx="3862387" cy="2076450"/>
                    </a:xfrm>
                    <a:prstGeom prst="rect">
                      <a:avLst/>
                    </a:prstGeom>
                    <a:noFill/>
                    <a:ln>
                      <a:noFill/>
                    </a:ln>
                    <a:extLst>
                      <a:ext uri="{53640926-AAD7-44D8-BBD7-CCE9431645EC}">
                        <a14:shadowObscured xmlns:a14="http://schemas.microsoft.com/office/drawing/2010/main"/>
                      </a:ext>
                    </a:extLst>
                  </pic:spPr>
                </pic:pic>
              </a:graphicData>
            </a:graphic>
          </wp:inline>
        </w:drawing>
      </w:r>
    </w:p>
    <w:p w14:paraId="42DF4268" w14:textId="71B6BE22" w:rsidR="00832F1F" w:rsidRPr="0036621E" w:rsidRDefault="00832F1F" w:rsidP="00832F1F">
      <w:pPr>
        <w:pStyle w:val="TF"/>
      </w:pPr>
      <w:r w:rsidRPr="0036621E">
        <w:t xml:space="preserve">Figure </w:t>
      </w:r>
      <w:r>
        <w:t>1</w:t>
      </w:r>
      <w:r w:rsidRPr="0036621E">
        <w:t>: Protocol Layering for LMF to UE Signalling</w:t>
      </w:r>
    </w:p>
    <w:p w14:paraId="7A6002AD" w14:textId="7A2CCF94" w:rsidR="00241061" w:rsidRDefault="00575170" w:rsidP="00575170">
      <w:pPr>
        <w:spacing w:after="120" w:line="260" w:lineRule="exact"/>
        <w:jc w:val="both"/>
        <w:rPr>
          <w:rFonts w:ascii="Times New Roman" w:eastAsiaTheme="minorEastAsia" w:hAnsi="Times New Roman"/>
          <w:snapToGrid w:val="0"/>
          <w:szCs w:val="20"/>
          <w:lang w:eastAsia="zh-CN"/>
        </w:rPr>
      </w:pPr>
      <w:r w:rsidRPr="00575170">
        <w:rPr>
          <w:rFonts w:ascii="Times New Roman" w:eastAsiaTheme="minorEastAsia" w:hAnsi="Times New Roman"/>
          <w:snapToGrid w:val="0"/>
          <w:szCs w:val="20"/>
          <w:lang w:eastAsia="zh-CN"/>
        </w:rPr>
        <w:t xml:space="preserve">Currently, the RRC state of UE is invisible to </w:t>
      </w:r>
      <w:r w:rsidR="008845AE">
        <w:rPr>
          <w:rFonts w:ascii="Times New Roman" w:eastAsiaTheme="minorEastAsia" w:hAnsi="Times New Roman"/>
          <w:snapToGrid w:val="0"/>
          <w:szCs w:val="20"/>
          <w:lang w:eastAsia="zh-CN"/>
        </w:rPr>
        <w:t>LPP/</w:t>
      </w:r>
      <w:r w:rsidRPr="00575170">
        <w:rPr>
          <w:rFonts w:ascii="Times New Roman" w:eastAsiaTheme="minorEastAsia" w:hAnsi="Times New Roman"/>
          <w:snapToGrid w:val="0"/>
          <w:szCs w:val="20"/>
          <w:lang w:eastAsia="zh-CN"/>
        </w:rPr>
        <w:t xml:space="preserve">LMF. While </w:t>
      </w:r>
      <w:r w:rsidRPr="00575170">
        <w:rPr>
          <w:rFonts w:ascii="Times New Roman" w:eastAsiaTheme="minorEastAsia" w:hAnsi="Times New Roman" w:hint="eastAsia"/>
          <w:snapToGrid w:val="0"/>
          <w:szCs w:val="20"/>
          <w:lang w:eastAsia="zh-CN"/>
        </w:rPr>
        <w:t>s</w:t>
      </w:r>
      <w:r w:rsidRPr="00575170">
        <w:rPr>
          <w:rFonts w:ascii="Times New Roman" w:eastAsiaTheme="minorEastAsia" w:hAnsi="Times New Roman"/>
          <w:snapToGrid w:val="0"/>
          <w:szCs w:val="20"/>
          <w:lang w:eastAsia="zh-CN"/>
        </w:rPr>
        <w:t xml:space="preserve">ome companies thought </w:t>
      </w:r>
      <w:r w:rsidR="00E70DA6" w:rsidRPr="00575170">
        <w:rPr>
          <w:rFonts w:ascii="Times New Roman" w:eastAsiaTheme="minorEastAsia" w:hAnsi="Times New Roman"/>
          <w:snapToGrid w:val="0"/>
          <w:szCs w:val="20"/>
          <w:lang w:eastAsia="zh-CN"/>
        </w:rPr>
        <w:t xml:space="preserve">the RRC state of UE </w:t>
      </w:r>
      <w:r w:rsidR="006760BB">
        <w:rPr>
          <w:rFonts w:ascii="Times New Roman" w:eastAsiaTheme="minorEastAsia" w:hAnsi="Times New Roman"/>
          <w:snapToGrid w:val="0"/>
          <w:szCs w:val="20"/>
          <w:lang w:eastAsia="zh-CN"/>
        </w:rPr>
        <w:t>can be</w:t>
      </w:r>
      <w:r w:rsidR="00E70DA6" w:rsidRPr="00575170">
        <w:rPr>
          <w:rFonts w:ascii="Times New Roman" w:eastAsiaTheme="minorEastAsia" w:hAnsi="Times New Roman"/>
          <w:snapToGrid w:val="0"/>
          <w:szCs w:val="20"/>
          <w:lang w:eastAsia="zh-CN"/>
        </w:rPr>
        <w:t xml:space="preserve"> visible to </w:t>
      </w:r>
      <w:r w:rsidR="006760BB">
        <w:rPr>
          <w:rFonts w:ascii="Times New Roman" w:eastAsiaTheme="minorEastAsia" w:hAnsi="Times New Roman"/>
          <w:snapToGrid w:val="0"/>
          <w:szCs w:val="20"/>
          <w:lang w:eastAsia="zh-CN"/>
        </w:rPr>
        <w:t>LPP</w:t>
      </w:r>
      <w:r w:rsidR="006760BB">
        <w:rPr>
          <w:rFonts w:ascii="Times New Roman" w:eastAsiaTheme="minorEastAsia" w:hAnsi="Times New Roman" w:hint="eastAsia"/>
          <w:snapToGrid w:val="0"/>
          <w:szCs w:val="20"/>
          <w:lang w:eastAsia="zh-CN"/>
        </w:rPr>
        <w:t>/</w:t>
      </w:r>
      <w:r w:rsidR="00E70DA6" w:rsidRPr="00575170">
        <w:rPr>
          <w:rFonts w:ascii="Times New Roman" w:eastAsiaTheme="minorEastAsia" w:hAnsi="Times New Roman"/>
          <w:snapToGrid w:val="0"/>
          <w:szCs w:val="20"/>
          <w:lang w:eastAsia="zh-CN"/>
        </w:rPr>
        <w:t>LMF</w:t>
      </w:r>
      <w:r w:rsidR="00E70DA6">
        <w:rPr>
          <w:rFonts w:ascii="Times New Roman" w:eastAsiaTheme="minorEastAsia" w:hAnsi="Times New Roman"/>
          <w:snapToGrid w:val="0"/>
          <w:szCs w:val="20"/>
          <w:lang w:eastAsia="zh-CN"/>
        </w:rPr>
        <w:t xml:space="preserve"> with potential benefit:</w:t>
      </w:r>
    </w:p>
    <w:p w14:paraId="6F755C09" w14:textId="6BF09D86" w:rsidR="003D4144" w:rsidRPr="002A4DC0" w:rsidRDefault="003D4144" w:rsidP="001907CB">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 xml:space="preserve">LPP </w:t>
      </w:r>
      <w:r w:rsidR="0005306D" w:rsidRPr="002A4DC0">
        <w:rPr>
          <w:rFonts w:ascii="Times New Roman" w:eastAsiaTheme="minorEastAsia" w:hAnsi="Times New Roman"/>
          <w:snapToGrid w:val="0"/>
          <w:sz w:val="20"/>
          <w:szCs w:val="20"/>
        </w:rPr>
        <w:t>layer</w:t>
      </w:r>
      <w:r w:rsidRPr="002A4DC0">
        <w:rPr>
          <w:rFonts w:ascii="Times New Roman" w:eastAsiaTheme="minorEastAsia" w:hAnsi="Times New Roman"/>
          <w:snapToGrid w:val="0"/>
          <w:sz w:val="20"/>
          <w:szCs w:val="20"/>
        </w:rPr>
        <w:t xml:space="preserve"> can select </w:t>
      </w:r>
      <w:r w:rsidR="00665B2A" w:rsidRPr="002A4DC0">
        <w:rPr>
          <w:rFonts w:ascii="Times New Roman" w:eastAsiaTheme="minorEastAsia" w:hAnsi="Times New Roman"/>
          <w:snapToGrid w:val="0"/>
          <w:sz w:val="20"/>
          <w:szCs w:val="20"/>
        </w:rPr>
        <w:t>how to deliver the LPP message, e.g. SDT or change state.</w:t>
      </w:r>
    </w:p>
    <w:p w14:paraId="58E1660F" w14:textId="0BC26B60" w:rsidR="001566A1" w:rsidRPr="002A4DC0" w:rsidRDefault="001566A1" w:rsidP="001907CB">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LMF may adapt the LPP message transmission according to UE’s RRC state.</w:t>
      </w:r>
    </w:p>
    <w:p w14:paraId="205C4CA6" w14:textId="69C39A41" w:rsidR="005357F1" w:rsidRDefault="00A547B3" w:rsidP="00A547B3">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To enable the LPP </w:t>
      </w:r>
      <w:r w:rsidR="00CA0BF6">
        <w:rPr>
          <w:rFonts w:ascii="Times New Roman" w:eastAsiaTheme="minorEastAsia" w:hAnsi="Times New Roman"/>
          <w:snapToGrid w:val="0"/>
          <w:szCs w:val="20"/>
          <w:lang w:eastAsia="zh-CN"/>
        </w:rPr>
        <w:t>layer</w:t>
      </w:r>
      <w:r>
        <w:rPr>
          <w:rFonts w:ascii="Times New Roman" w:eastAsiaTheme="minorEastAsia" w:hAnsi="Times New Roman"/>
          <w:snapToGrid w:val="0"/>
          <w:szCs w:val="20"/>
          <w:lang w:eastAsia="zh-CN"/>
        </w:rPr>
        <w:t xml:space="preserve"> be aware of the RRC state,</w:t>
      </w:r>
      <w:r w:rsidRPr="001D5A33">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 xml:space="preserve">complex </w:t>
      </w:r>
      <w:r w:rsidRPr="001D5A33">
        <w:rPr>
          <w:rFonts w:ascii="Times New Roman" w:eastAsiaTheme="minorEastAsia" w:hAnsi="Times New Roman"/>
          <w:snapToGrid w:val="0"/>
          <w:szCs w:val="20"/>
          <w:lang w:eastAsia="zh-CN"/>
        </w:rPr>
        <w:t xml:space="preserve">cross-layer </w:t>
      </w:r>
      <w:r>
        <w:rPr>
          <w:rFonts w:ascii="Times New Roman" w:eastAsiaTheme="minorEastAsia" w:hAnsi="Times New Roman"/>
          <w:snapToGrid w:val="0"/>
          <w:szCs w:val="20"/>
          <w:lang w:eastAsia="zh-CN"/>
        </w:rPr>
        <w:t>interaction is needed</w:t>
      </w:r>
      <w:r w:rsidR="008D7D6E">
        <w:rPr>
          <w:rFonts w:ascii="Times New Roman" w:eastAsiaTheme="minorEastAsia" w:hAnsi="Times New Roman"/>
          <w:snapToGrid w:val="0"/>
          <w:szCs w:val="20"/>
          <w:lang w:eastAsia="zh-CN"/>
        </w:rPr>
        <w:t>.</w:t>
      </w:r>
      <w:r w:rsidR="005357F1">
        <w:rPr>
          <w:rFonts w:ascii="Times New Roman" w:eastAsiaTheme="minorEastAsia" w:hAnsi="Times New Roman"/>
          <w:snapToGrid w:val="0"/>
          <w:szCs w:val="20"/>
          <w:lang w:eastAsia="zh-CN"/>
        </w:rPr>
        <w:t xml:space="preserve"> If the RRC state </w:t>
      </w:r>
      <w:r w:rsidR="00472735">
        <w:rPr>
          <w:rFonts w:ascii="Times New Roman" w:eastAsiaTheme="minorEastAsia" w:hAnsi="Times New Roman"/>
          <w:snapToGrid w:val="0"/>
          <w:szCs w:val="20"/>
          <w:lang w:eastAsia="zh-CN"/>
        </w:rPr>
        <w:t xml:space="preserve">is </w:t>
      </w:r>
      <w:r w:rsidR="005357F1">
        <w:rPr>
          <w:rFonts w:ascii="Times New Roman" w:eastAsiaTheme="minorEastAsia" w:hAnsi="Times New Roman"/>
          <w:snapToGrid w:val="0"/>
          <w:szCs w:val="20"/>
          <w:lang w:eastAsia="zh-CN"/>
        </w:rPr>
        <w:t xml:space="preserve">visible to the </w:t>
      </w:r>
      <w:r w:rsidR="00472735">
        <w:rPr>
          <w:rFonts w:ascii="Times New Roman" w:eastAsiaTheme="minorEastAsia" w:hAnsi="Times New Roman"/>
          <w:snapToGrid w:val="0"/>
          <w:szCs w:val="20"/>
          <w:lang w:eastAsia="zh-CN"/>
        </w:rPr>
        <w:t>LPP layer</w:t>
      </w:r>
      <w:r w:rsidR="005357F1">
        <w:rPr>
          <w:rFonts w:ascii="Times New Roman" w:eastAsiaTheme="minorEastAsia" w:hAnsi="Times New Roman"/>
          <w:snapToGrid w:val="0"/>
          <w:szCs w:val="20"/>
          <w:lang w:eastAsia="zh-CN"/>
        </w:rPr>
        <w:t xml:space="preserve">, </w:t>
      </w:r>
      <w:r w:rsidR="00F054AB">
        <w:rPr>
          <w:rFonts w:ascii="Times New Roman" w:eastAsiaTheme="minorEastAsia" w:hAnsi="Times New Roman"/>
          <w:snapToGrid w:val="0"/>
          <w:szCs w:val="20"/>
          <w:lang w:eastAsia="zh-CN"/>
        </w:rPr>
        <w:t>the UE may be in three RRC states</w:t>
      </w:r>
      <w:r w:rsidR="002A4DC0" w:rsidRPr="002A4DC0">
        <w:rPr>
          <w:rFonts w:ascii="Times New Roman" w:eastAsiaTheme="minorEastAsia" w:hAnsi="Times New Roman"/>
          <w:snapToGrid w:val="0"/>
          <w:szCs w:val="20"/>
          <w:lang w:eastAsia="zh-CN"/>
        </w:rPr>
        <w:t xml:space="preserve"> </w:t>
      </w:r>
      <w:r w:rsidR="002A4DC0">
        <w:rPr>
          <w:rFonts w:ascii="Times New Roman" w:eastAsiaTheme="minorEastAsia" w:hAnsi="Times New Roman"/>
          <w:snapToGrid w:val="0"/>
          <w:szCs w:val="20"/>
          <w:lang w:eastAsia="zh-CN"/>
        </w:rPr>
        <w:t>when LPP layer needs to send message</w:t>
      </w:r>
      <w:r w:rsidR="005357F1">
        <w:rPr>
          <w:rFonts w:ascii="Times New Roman" w:eastAsiaTheme="minorEastAsia" w:hAnsi="Times New Roman"/>
          <w:snapToGrid w:val="0"/>
          <w:szCs w:val="20"/>
          <w:lang w:eastAsia="zh-CN"/>
        </w:rPr>
        <w:t>:</w:t>
      </w:r>
    </w:p>
    <w:p w14:paraId="6E39C2D9" w14:textId="69E3E425" w:rsidR="00CE5E26" w:rsidRPr="002A4DC0" w:rsidRDefault="00CE5E26" w:rsidP="00197BAF">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UE is in RRC</w:t>
      </w:r>
      <w:r w:rsidRPr="002A4DC0">
        <w:rPr>
          <w:rFonts w:ascii="Times New Roman" w:eastAsiaTheme="minorEastAsia" w:hAnsi="Times New Roman" w:hint="eastAsia"/>
          <w:snapToGrid w:val="0"/>
          <w:sz w:val="20"/>
          <w:szCs w:val="20"/>
        </w:rPr>
        <w:t>_</w:t>
      </w:r>
      <w:r w:rsidR="00EE068C" w:rsidRPr="002A4DC0">
        <w:rPr>
          <w:rFonts w:ascii="Times New Roman" w:eastAsiaTheme="minorEastAsia" w:hAnsi="Times New Roman"/>
          <w:snapToGrid w:val="0"/>
          <w:sz w:val="20"/>
          <w:szCs w:val="20"/>
        </w:rPr>
        <w:t>CONNECTED: the LPP message is submitted to the lower layers.</w:t>
      </w:r>
    </w:p>
    <w:p w14:paraId="6B79722C" w14:textId="0A282E15" w:rsidR="005357F1" w:rsidRPr="002A4DC0" w:rsidRDefault="005357F1" w:rsidP="00197BAF">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UE is in RRC_INACTIVE</w:t>
      </w:r>
      <w:r w:rsidR="00CE5E26" w:rsidRPr="002A4DC0">
        <w:rPr>
          <w:rFonts w:ascii="Times New Roman" w:eastAsiaTheme="minorEastAsia" w:hAnsi="Times New Roman"/>
          <w:snapToGrid w:val="0"/>
          <w:sz w:val="20"/>
          <w:szCs w:val="20"/>
        </w:rPr>
        <w:t xml:space="preserve">: </w:t>
      </w:r>
      <w:r w:rsidRPr="002A4DC0">
        <w:rPr>
          <w:rFonts w:ascii="Times New Roman" w:eastAsiaTheme="minorEastAsia" w:hAnsi="Times New Roman"/>
          <w:snapToGrid w:val="0"/>
          <w:sz w:val="20"/>
          <w:szCs w:val="20"/>
        </w:rPr>
        <w:t xml:space="preserve">the LPP may </w:t>
      </w:r>
      <w:r w:rsidR="00AB4B45" w:rsidRPr="002A4DC0">
        <w:rPr>
          <w:rFonts w:ascii="Times New Roman" w:eastAsiaTheme="minorEastAsia" w:hAnsi="Times New Roman"/>
          <w:snapToGrid w:val="0"/>
          <w:sz w:val="20"/>
          <w:szCs w:val="20"/>
        </w:rPr>
        <w:t xml:space="preserve">decide whether to </w:t>
      </w:r>
      <w:r w:rsidR="0038687A" w:rsidRPr="002A4DC0">
        <w:rPr>
          <w:rFonts w:ascii="Times New Roman" w:eastAsiaTheme="minorEastAsia" w:hAnsi="Times New Roman"/>
          <w:snapToGrid w:val="0"/>
          <w:sz w:val="20"/>
          <w:szCs w:val="20"/>
        </w:rPr>
        <w:t xml:space="preserve">trigger the AS to </w:t>
      </w:r>
      <w:r w:rsidR="00D338A8">
        <w:rPr>
          <w:rFonts w:ascii="Times New Roman" w:eastAsiaTheme="minorEastAsia" w:hAnsi="Times New Roman"/>
          <w:snapToGrid w:val="0"/>
          <w:sz w:val="20"/>
          <w:szCs w:val="20"/>
        </w:rPr>
        <w:t>transfer</w:t>
      </w:r>
      <w:r w:rsidR="00F53F56" w:rsidRPr="002A4DC0">
        <w:rPr>
          <w:rFonts w:ascii="Times New Roman" w:eastAsiaTheme="minorEastAsia" w:hAnsi="Times New Roman"/>
          <w:snapToGrid w:val="0"/>
          <w:sz w:val="20"/>
          <w:szCs w:val="20"/>
        </w:rPr>
        <w:t xml:space="preserve"> to </w:t>
      </w:r>
      <w:r w:rsidR="00AB4B45" w:rsidRPr="002A4DC0">
        <w:rPr>
          <w:rFonts w:ascii="Times New Roman" w:eastAsiaTheme="minorEastAsia" w:hAnsi="Times New Roman"/>
          <w:snapToGrid w:val="0"/>
          <w:sz w:val="20"/>
          <w:szCs w:val="20"/>
        </w:rPr>
        <w:t>RRC_CONNECTED to send the LPP message</w:t>
      </w:r>
      <w:r w:rsidR="002220A7" w:rsidRPr="002A4DC0">
        <w:rPr>
          <w:rFonts w:ascii="Times New Roman" w:eastAsiaTheme="minorEastAsia" w:hAnsi="Times New Roman"/>
          <w:snapToGrid w:val="0"/>
          <w:sz w:val="20"/>
          <w:szCs w:val="20"/>
        </w:rPr>
        <w:t xml:space="preserve"> </w:t>
      </w:r>
      <w:r w:rsidR="00EA5540" w:rsidRPr="002A4DC0">
        <w:rPr>
          <w:rFonts w:ascii="Times New Roman" w:eastAsiaTheme="minorEastAsia" w:hAnsi="Times New Roman"/>
          <w:snapToGrid w:val="0"/>
          <w:sz w:val="20"/>
          <w:szCs w:val="20"/>
        </w:rPr>
        <w:t>based on some crit</w:t>
      </w:r>
      <w:r w:rsidR="00237A86" w:rsidRPr="002A4DC0">
        <w:rPr>
          <w:rFonts w:ascii="Times New Roman" w:eastAsiaTheme="minorEastAsia" w:hAnsi="Times New Roman"/>
          <w:snapToGrid w:val="0"/>
          <w:sz w:val="20"/>
          <w:szCs w:val="20"/>
        </w:rPr>
        <w:t>e</w:t>
      </w:r>
      <w:r w:rsidR="0022189A" w:rsidRPr="002A4DC0">
        <w:rPr>
          <w:rFonts w:ascii="Times New Roman" w:eastAsiaTheme="minorEastAsia" w:hAnsi="Times New Roman"/>
          <w:snapToGrid w:val="0"/>
          <w:sz w:val="20"/>
          <w:szCs w:val="20"/>
        </w:rPr>
        <w:t>r</w:t>
      </w:r>
      <w:r w:rsidR="00237A86" w:rsidRPr="002A4DC0">
        <w:rPr>
          <w:rFonts w:ascii="Times New Roman" w:eastAsiaTheme="minorEastAsia" w:hAnsi="Times New Roman"/>
          <w:snapToGrid w:val="0"/>
          <w:sz w:val="20"/>
          <w:szCs w:val="20"/>
        </w:rPr>
        <w:t>i</w:t>
      </w:r>
      <w:r w:rsidR="0022189A" w:rsidRPr="002A4DC0">
        <w:rPr>
          <w:rFonts w:ascii="Times New Roman" w:eastAsiaTheme="minorEastAsia" w:hAnsi="Times New Roman"/>
          <w:snapToGrid w:val="0"/>
          <w:sz w:val="20"/>
          <w:szCs w:val="20"/>
        </w:rPr>
        <w:t>a</w:t>
      </w:r>
      <w:bookmarkStart w:id="5" w:name="OLE_LINK5"/>
      <w:bookmarkStart w:id="6" w:name="OLE_LINK6"/>
      <w:r w:rsidR="0022189A" w:rsidRPr="002A4DC0">
        <w:rPr>
          <w:rFonts w:ascii="Times New Roman" w:eastAsiaTheme="minorEastAsia" w:hAnsi="Times New Roman"/>
          <w:snapToGrid w:val="0"/>
          <w:sz w:val="20"/>
          <w:szCs w:val="20"/>
        </w:rPr>
        <w:t xml:space="preserve">, </w:t>
      </w:r>
      <w:r w:rsidR="002220A7" w:rsidRPr="002A4DC0">
        <w:rPr>
          <w:rFonts w:ascii="Times New Roman" w:eastAsiaTheme="minorEastAsia" w:hAnsi="Times New Roman"/>
          <w:snapToGrid w:val="0"/>
          <w:sz w:val="20"/>
          <w:szCs w:val="20"/>
        </w:rPr>
        <w:t xml:space="preserve">which is </w:t>
      </w:r>
      <w:r w:rsidR="00FB670E" w:rsidRPr="002A4DC0">
        <w:rPr>
          <w:rFonts w:ascii="Times New Roman" w:eastAsiaTheme="minorEastAsia" w:hAnsi="Times New Roman"/>
          <w:snapToGrid w:val="0"/>
          <w:sz w:val="20"/>
          <w:szCs w:val="20"/>
        </w:rPr>
        <w:t>similar with the</w:t>
      </w:r>
      <w:r w:rsidR="002220A7" w:rsidRPr="002A4DC0">
        <w:rPr>
          <w:rFonts w:ascii="Times New Roman" w:eastAsiaTheme="minorEastAsia" w:hAnsi="Times New Roman"/>
          <w:snapToGrid w:val="0"/>
          <w:sz w:val="20"/>
          <w:szCs w:val="20"/>
        </w:rPr>
        <w:t xml:space="preserve"> SDT procedure in AS</w:t>
      </w:r>
      <w:bookmarkEnd w:id="5"/>
      <w:bookmarkEnd w:id="6"/>
      <w:r w:rsidR="00AB4B45" w:rsidRPr="002A4DC0">
        <w:rPr>
          <w:rFonts w:ascii="Times New Roman" w:eastAsiaTheme="minorEastAsia" w:hAnsi="Times New Roman"/>
          <w:snapToGrid w:val="0"/>
          <w:sz w:val="20"/>
          <w:szCs w:val="20"/>
        </w:rPr>
        <w:t>.</w:t>
      </w:r>
    </w:p>
    <w:p w14:paraId="4A6080B0" w14:textId="68278B01" w:rsidR="00CE5E26" w:rsidRPr="002A4DC0" w:rsidRDefault="00CE5E26" w:rsidP="00197BAF">
      <w:pPr>
        <w:pStyle w:val="af4"/>
        <w:numPr>
          <w:ilvl w:val="0"/>
          <w:numId w:val="9"/>
        </w:numPr>
        <w:spacing w:after="120" w:line="260" w:lineRule="exact"/>
        <w:ind w:firstLineChars="0"/>
        <w:rPr>
          <w:rFonts w:ascii="Times New Roman" w:eastAsiaTheme="minorEastAsia" w:hAnsi="Times New Roman"/>
          <w:snapToGrid w:val="0"/>
          <w:sz w:val="20"/>
          <w:szCs w:val="20"/>
        </w:rPr>
      </w:pPr>
      <w:r w:rsidRPr="002A4DC0">
        <w:rPr>
          <w:rFonts w:ascii="Times New Roman" w:eastAsiaTheme="minorEastAsia" w:hAnsi="Times New Roman"/>
          <w:snapToGrid w:val="0"/>
          <w:sz w:val="20"/>
          <w:szCs w:val="20"/>
        </w:rPr>
        <w:t xml:space="preserve">UE is in RRC_IDLE: the LPP may </w:t>
      </w:r>
      <w:r w:rsidR="00F53F56" w:rsidRPr="002A4DC0">
        <w:rPr>
          <w:rFonts w:ascii="Times New Roman" w:eastAsiaTheme="minorEastAsia" w:hAnsi="Times New Roman"/>
          <w:snapToGrid w:val="0"/>
          <w:sz w:val="20"/>
          <w:szCs w:val="20"/>
        </w:rPr>
        <w:t>trigger the AS to perform establish procedure to RRC</w:t>
      </w:r>
      <w:r w:rsidR="00AB4B45" w:rsidRPr="002A4DC0">
        <w:rPr>
          <w:rFonts w:ascii="Times New Roman" w:eastAsiaTheme="minorEastAsia" w:hAnsi="Times New Roman"/>
          <w:snapToGrid w:val="0"/>
          <w:sz w:val="20"/>
          <w:szCs w:val="20"/>
        </w:rPr>
        <w:t>_</w:t>
      </w:r>
      <w:r w:rsidR="00F53F56" w:rsidRPr="002A4DC0">
        <w:rPr>
          <w:rFonts w:ascii="Times New Roman" w:eastAsiaTheme="minorEastAsia" w:hAnsi="Times New Roman"/>
          <w:snapToGrid w:val="0"/>
          <w:sz w:val="20"/>
          <w:szCs w:val="20"/>
        </w:rPr>
        <w:t>CONNECTED to send the LPP message.</w:t>
      </w:r>
    </w:p>
    <w:p w14:paraId="7571FAF9" w14:textId="4C3CA004" w:rsidR="004E428B" w:rsidRDefault="004E428B" w:rsidP="004E428B">
      <w:pPr>
        <w:spacing w:after="120" w:line="260" w:lineRule="exact"/>
        <w:jc w:val="both"/>
        <w:rPr>
          <w:rFonts w:ascii="Times New Roman" w:eastAsiaTheme="minorEastAsia" w:hAnsi="Times New Roman"/>
          <w:snapToGrid w:val="0"/>
          <w:szCs w:val="20"/>
          <w:lang w:eastAsia="zh-CN"/>
        </w:rPr>
      </w:pPr>
      <w:r w:rsidRPr="004E428B">
        <w:rPr>
          <w:rFonts w:ascii="Times New Roman" w:eastAsiaTheme="minorEastAsia" w:hAnsi="Times New Roman"/>
          <w:snapToGrid w:val="0"/>
          <w:szCs w:val="20"/>
          <w:lang w:eastAsia="zh-CN"/>
        </w:rPr>
        <w:t>As</w:t>
      </w:r>
      <w:r>
        <w:rPr>
          <w:rFonts w:ascii="Times New Roman" w:eastAsiaTheme="minorEastAsia" w:hAnsi="Times New Roman"/>
          <w:snapToGrid w:val="0"/>
          <w:szCs w:val="20"/>
          <w:lang w:eastAsia="zh-CN"/>
        </w:rPr>
        <w:t xml:space="preserve"> analyzed above, </w:t>
      </w:r>
      <w:r w:rsidR="00DF3DE5">
        <w:rPr>
          <w:rFonts w:ascii="Times New Roman" w:eastAsiaTheme="minorEastAsia" w:hAnsi="Times New Roman"/>
          <w:snapToGrid w:val="0"/>
          <w:szCs w:val="20"/>
          <w:lang w:eastAsia="zh-CN"/>
        </w:rPr>
        <w:t xml:space="preserve">LPP </w:t>
      </w:r>
      <w:r w:rsidR="006614E2">
        <w:rPr>
          <w:rFonts w:ascii="Times New Roman" w:eastAsiaTheme="minorEastAsia" w:hAnsi="Times New Roman"/>
          <w:snapToGrid w:val="0"/>
          <w:szCs w:val="20"/>
          <w:lang w:eastAsia="zh-CN"/>
        </w:rPr>
        <w:t>layer</w:t>
      </w:r>
      <w:r w:rsidR="00DF3DE5">
        <w:rPr>
          <w:rFonts w:ascii="Times New Roman" w:eastAsiaTheme="minorEastAsia" w:hAnsi="Times New Roman"/>
          <w:snapToGrid w:val="0"/>
          <w:szCs w:val="20"/>
          <w:lang w:eastAsia="zh-CN"/>
        </w:rPr>
        <w:t xml:space="preserve"> being aware the RRC state will introduce </w:t>
      </w:r>
      <w:r w:rsidR="00DF3DE5" w:rsidRPr="001D5A33">
        <w:rPr>
          <w:rFonts w:ascii="Times New Roman" w:eastAsiaTheme="minorEastAsia" w:hAnsi="Times New Roman"/>
          <w:snapToGrid w:val="0"/>
          <w:szCs w:val="20"/>
          <w:lang w:eastAsia="zh-CN"/>
        </w:rPr>
        <w:t xml:space="preserve">cross-layer </w:t>
      </w:r>
      <w:r w:rsidR="00DF3DE5">
        <w:rPr>
          <w:rFonts w:ascii="Times New Roman" w:eastAsiaTheme="minorEastAsia" w:hAnsi="Times New Roman"/>
          <w:snapToGrid w:val="0"/>
          <w:szCs w:val="20"/>
          <w:lang w:eastAsia="zh-CN"/>
        </w:rPr>
        <w:t>interaction while</w:t>
      </w:r>
      <w:r w:rsidR="004717D7">
        <w:rPr>
          <w:rFonts w:ascii="Times New Roman" w:eastAsiaTheme="minorEastAsia" w:hAnsi="Times New Roman"/>
          <w:snapToGrid w:val="0"/>
          <w:szCs w:val="20"/>
          <w:lang w:eastAsia="zh-CN"/>
        </w:rPr>
        <w:t xml:space="preserve"> brings</w:t>
      </w:r>
      <w:r w:rsidR="00DF3DE5">
        <w:rPr>
          <w:rFonts w:ascii="Times New Roman" w:eastAsiaTheme="minorEastAsia" w:hAnsi="Times New Roman"/>
          <w:snapToGrid w:val="0"/>
          <w:szCs w:val="20"/>
          <w:lang w:eastAsia="zh-CN"/>
        </w:rPr>
        <w:t xml:space="preserve"> </w:t>
      </w:r>
      <w:r w:rsidR="00014F0A">
        <w:rPr>
          <w:rFonts w:ascii="Times New Roman" w:eastAsiaTheme="minorEastAsia" w:hAnsi="Times New Roman"/>
          <w:snapToGrid w:val="0"/>
          <w:szCs w:val="20"/>
          <w:lang w:eastAsia="zh-CN"/>
        </w:rPr>
        <w:t>no benefit</w:t>
      </w:r>
      <w:r w:rsidR="00B920D1">
        <w:rPr>
          <w:rFonts w:ascii="Times New Roman" w:eastAsiaTheme="minorEastAsia" w:hAnsi="Times New Roman"/>
          <w:snapToGrid w:val="0"/>
          <w:szCs w:val="20"/>
          <w:lang w:eastAsia="zh-CN"/>
        </w:rPr>
        <w:t xml:space="preserve"> as the behavior of the AS layer may not change</w:t>
      </w:r>
      <w:r w:rsidR="00DF3DE5">
        <w:rPr>
          <w:rFonts w:ascii="Times New Roman" w:eastAsiaTheme="minorEastAsia" w:hAnsi="Times New Roman"/>
          <w:snapToGrid w:val="0"/>
          <w:szCs w:val="20"/>
          <w:lang w:eastAsia="zh-CN"/>
        </w:rPr>
        <w:t>.</w:t>
      </w:r>
    </w:p>
    <w:p w14:paraId="6BDA9503" w14:textId="129EBA1D" w:rsidR="00DB14B0" w:rsidRDefault="00DB14B0" w:rsidP="00DB14B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To enable the LMF be aware of the RRC state,</w:t>
      </w:r>
      <w:r w:rsidRPr="001D5A33">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 xml:space="preserve">complex </w:t>
      </w:r>
      <w:r w:rsidRPr="001D5A33">
        <w:rPr>
          <w:rFonts w:ascii="Times New Roman" w:eastAsiaTheme="minorEastAsia" w:hAnsi="Times New Roman"/>
          <w:snapToGrid w:val="0"/>
          <w:szCs w:val="20"/>
          <w:lang w:eastAsia="zh-CN"/>
        </w:rPr>
        <w:t xml:space="preserve">cross-layer </w:t>
      </w:r>
      <w:r>
        <w:rPr>
          <w:rFonts w:ascii="Times New Roman" w:eastAsiaTheme="minorEastAsia" w:hAnsi="Times New Roman"/>
          <w:snapToGrid w:val="0"/>
          <w:szCs w:val="20"/>
          <w:lang w:eastAsia="zh-CN"/>
        </w:rPr>
        <w:t xml:space="preserve">interaction is needed as well. However, </w:t>
      </w:r>
      <w:r w:rsidR="004A3AC4">
        <w:rPr>
          <w:rFonts w:ascii="Times New Roman" w:eastAsiaTheme="minorEastAsia" w:hAnsi="Times New Roman"/>
          <w:snapToGrid w:val="0"/>
          <w:szCs w:val="20"/>
          <w:lang w:eastAsia="zh-CN"/>
        </w:rPr>
        <w:t>there will be no benefit</w:t>
      </w:r>
      <w:r>
        <w:rPr>
          <w:rFonts w:ascii="Times New Roman" w:eastAsiaTheme="minorEastAsia" w:hAnsi="Times New Roman"/>
          <w:snapToGrid w:val="0"/>
          <w:szCs w:val="20"/>
          <w:lang w:eastAsia="zh-CN"/>
        </w:rPr>
        <w:t xml:space="preserve"> when the RRC state transition occurs. For instance, the potential procedure of RRC state to be visible to LMF for adoptive transmission is as follows:</w:t>
      </w:r>
    </w:p>
    <w:p w14:paraId="3B9376FF" w14:textId="77777777" w:rsidR="00DB14B0" w:rsidRPr="00D338A8" w:rsidRDefault="00DB14B0" w:rsidP="00DB14B0">
      <w:pPr>
        <w:pStyle w:val="af4"/>
        <w:numPr>
          <w:ilvl w:val="0"/>
          <w:numId w:val="8"/>
        </w:numPr>
        <w:spacing w:after="120" w:line="260" w:lineRule="exact"/>
        <w:ind w:firstLineChars="0"/>
        <w:rPr>
          <w:rFonts w:ascii="Times New Roman" w:eastAsiaTheme="minorEastAsia" w:hAnsi="Times New Roman"/>
          <w:snapToGrid w:val="0"/>
          <w:sz w:val="20"/>
          <w:szCs w:val="20"/>
        </w:rPr>
      </w:pPr>
      <w:r w:rsidRPr="00D338A8">
        <w:rPr>
          <w:rFonts w:ascii="Times New Roman" w:eastAsiaTheme="minorEastAsia" w:hAnsi="Times New Roman"/>
          <w:snapToGrid w:val="0"/>
          <w:sz w:val="20"/>
          <w:szCs w:val="20"/>
        </w:rPr>
        <w:t>UE AS inform the higher layers when UE transfers to RRC</w:t>
      </w:r>
      <w:r w:rsidRPr="00D338A8">
        <w:rPr>
          <w:rFonts w:ascii="Times New Roman" w:eastAsiaTheme="minorEastAsia" w:hAnsi="Times New Roman" w:hint="eastAsia"/>
          <w:snapToGrid w:val="0"/>
          <w:sz w:val="20"/>
          <w:szCs w:val="20"/>
        </w:rPr>
        <w:t>_</w:t>
      </w:r>
      <w:r w:rsidRPr="00D338A8">
        <w:rPr>
          <w:rFonts w:ascii="Times New Roman" w:eastAsiaTheme="minorEastAsia" w:hAnsi="Times New Roman"/>
          <w:snapToGrid w:val="0"/>
          <w:sz w:val="20"/>
          <w:szCs w:val="20"/>
        </w:rPr>
        <w:t>INACTIVE.</w:t>
      </w:r>
    </w:p>
    <w:p w14:paraId="2348E57D" w14:textId="77777777" w:rsidR="00DB14B0" w:rsidRPr="00D338A8" w:rsidRDefault="00DB14B0" w:rsidP="00DB14B0">
      <w:pPr>
        <w:pStyle w:val="af4"/>
        <w:numPr>
          <w:ilvl w:val="0"/>
          <w:numId w:val="8"/>
        </w:numPr>
        <w:spacing w:after="120" w:line="260" w:lineRule="exact"/>
        <w:ind w:firstLineChars="0"/>
        <w:rPr>
          <w:rFonts w:ascii="Times New Roman" w:eastAsiaTheme="minorEastAsia" w:hAnsi="Times New Roman"/>
          <w:snapToGrid w:val="0"/>
          <w:sz w:val="20"/>
          <w:szCs w:val="20"/>
        </w:rPr>
      </w:pPr>
      <w:r w:rsidRPr="00D338A8">
        <w:rPr>
          <w:rFonts w:ascii="Times New Roman" w:eastAsiaTheme="minorEastAsia" w:hAnsi="Times New Roman"/>
          <w:snapToGrid w:val="0"/>
          <w:sz w:val="20"/>
          <w:szCs w:val="20"/>
        </w:rPr>
        <w:t>UE send an LPP message to LMF to transfer the RRC state.</w:t>
      </w:r>
    </w:p>
    <w:p w14:paraId="3E989F83" w14:textId="77777777" w:rsidR="00DB14B0" w:rsidRPr="00D338A8" w:rsidRDefault="00DB14B0" w:rsidP="00DB14B0">
      <w:pPr>
        <w:pStyle w:val="af4"/>
        <w:numPr>
          <w:ilvl w:val="0"/>
          <w:numId w:val="8"/>
        </w:numPr>
        <w:spacing w:after="120" w:line="260" w:lineRule="exact"/>
        <w:ind w:firstLineChars="0"/>
        <w:rPr>
          <w:rFonts w:ascii="Times New Roman" w:eastAsiaTheme="minorEastAsia" w:hAnsi="Times New Roman"/>
          <w:snapToGrid w:val="0"/>
          <w:sz w:val="20"/>
          <w:szCs w:val="20"/>
        </w:rPr>
      </w:pPr>
      <w:r w:rsidRPr="00D338A8">
        <w:rPr>
          <w:rFonts w:ascii="Times New Roman" w:eastAsiaTheme="minorEastAsia" w:hAnsi="Times New Roman"/>
          <w:snapToGrid w:val="0"/>
          <w:sz w:val="20"/>
          <w:szCs w:val="20"/>
        </w:rPr>
        <w:t xml:space="preserve">LMF adapt the LPP message transmission according to UE’s RRC state. </w:t>
      </w:r>
    </w:p>
    <w:p w14:paraId="002C39CA" w14:textId="77777777" w:rsidR="00DB14B0" w:rsidRPr="00575170" w:rsidRDefault="00DB14B0" w:rsidP="00DB14B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When RRC state transition to RRC_CONNECTED occurs during step 2 or step 3, the UE shall </w:t>
      </w:r>
      <w:r w:rsidRPr="00B97F10">
        <w:rPr>
          <w:rFonts w:ascii="Times New Roman" w:eastAsiaTheme="minorEastAsia" w:hAnsi="Times New Roman"/>
          <w:snapToGrid w:val="0"/>
          <w:szCs w:val="20"/>
          <w:lang w:eastAsia="zh-CN"/>
        </w:rPr>
        <w:t>inform the NAS</w:t>
      </w:r>
      <w:r>
        <w:rPr>
          <w:rFonts w:ascii="Times New Roman" w:eastAsiaTheme="minorEastAsia" w:hAnsi="Times New Roman"/>
          <w:snapToGrid w:val="0"/>
          <w:szCs w:val="20"/>
          <w:lang w:eastAsia="zh-CN"/>
        </w:rPr>
        <w:t xml:space="preserve"> again, then the ongoing step 2 or step 3 may result in vain. </w:t>
      </w:r>
    </w:p>
    <w:p w14:paraId="1729DE64" w14:textId="47387E37" w:rsidR="000563FD" w:rsidRPr="00E46CFE" w:rsidRDefault="000563FD"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3: RRC state of UE is invisible to LPP </w:t>
      </w:r>
      <w:r w:rsidR="003E4ACD">
        <w:rPr>
          <w:b/>
          <w:szCs w:val="22"/>
          <w:lang w:eastAsia="zh-CN"/>
        </w:rPr>
        <w:t xml:space="preserve">layer </w:t>
      </w:r>
      <w:r w:rsidRPr="00E46CFE">
        <w:rPr>
          <w:b/>
          <w:szCs w:val="22"/>
          <w:lang w:eastAsia="zh-CN"/>
        </w:rPr>
        <w:t xml:space="preserve">and the LPP message is just submitted to lower layers which decide how to deliver it (SDT, </w:t>
      </w:r>
      <w:r w:rsidR="00112943">
        <w:rPr>
          <w:b/>
          <w:szCs w:val="22"/>
          <w:lang w:eastAsia="zh-CN"/>
        </w:rPr>
        <w:t>transfer to RRC_CONNECTED</w:t>
      </w:r>
      <w:r w:rsidRPr="00E46CFE">
        <w:rPr>
          <w:b/>
          <w:szCs w:val="22"/>
          <w:lang w:eastAsia="zh-CN"/>
        </w:rPr>
        <w:t>, etc.).</w:t>
      </w:r>
      <w:r w:rsidR="00002F44">
        <w:rPr>
          <w:b/>
          <w:szCs w:val="22"/>
          <w:lang w:eastAsia="zh-CN"/>
        </w:rPr>
        <w:t xml:space="preserve"> </w:t>
      </w:r>
      <w:r w:rsidR="00E347CC">
        <w:rPr>
          <w:b/>
          <w:szCs w:val="22"/>
          <w:lang w:eastAsia="zh-CN"/>
        </w:rPr>
        <w:t xml:space="preserve">Therefore, </w:t>
      </w:r>
      <w:r w:rsidR="00E347CC" w:rsidRPr="00E13D38">
        <w:rPr>
          <w:b/>
          <w:szCs w:val="22"/>
          <w:lang w:eastAsia="zh-CN"/>
        </w:rPr>
        <w:t>LPP message</w:t>
      </w:r>
      <w:r w:rsidR="00E347CC">
        <w:rPr>
          <w:b/>
          <w:szCs w:val="22"/>
          <w:lang w:eastAsia="zh-CN"/>
        </w:rPr>
        <w:t xml:space="preserve"> </w:t>
      </w:r>
      <w:r w:rsidR="00E347CC" w:rsidRPr="008218A4">
        <w:rPr>
          <w:b/>
          <w:szCs w:val="22"/>
          <w:lang w:eastAsia="zh-CN"/>
        </w:rPr>
        <w:t>transmission</w:t>
      </w:r>
      <w:r w:rsidR="00E347CC" w:rsidRPr="00E13D38">
        <w:rPr>
          <w:b/>
          <w:szCs w:val="22"/>
          <w:lang w:eastAsia="zh-CN"/>
        </w:rPr>
        <w:t xml:space="preserve"> adoptive to the RRC state </w:t>
      </w:r>
      <w:r w:rsidR="00E347CC">
        <w:rPr>
          <w:b/>
          <w:szCs w:val="22"/>
          <w:lang w:eastAsia="zh-CN"/>
        </w:rPr>
        <w:t>is not supported</w:t>
      </w:r>
      <w:r w:rsidR="00E347CC" w:rsidRPr="00E46CFE">
        <w:rPr>
          <w:b/>
          <w:szCs w:val="22"/>
          <w:lang w:eastAsia="zh-CN"/>
        </w:rPr>
        <w:t>.</w:t>
      </w:r>
    </w:p>
    <w:p w14:paraId="6AF143EB" w14:textId="77777777" w:rsidR="00C26107" w:rsidRDefault="00653D7E" w:rsidP="00F85455">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During </w:t>
      </w:r>
      <w:r w:rsidRPr="00CA7682">
        <w:rPr>
          <w:rFonts w:ascii="Times New Roman" w:eastAsiaTheme="minorEastAsia" w:hAnsi="Times New Roman"/>
          <w:snapToGrid w:val="0"/>
          <w:szCs w:val="20"/>
          <w:lang w:val="en-GB" w:eastAsia="zh-CN"/>
        </w:rPr>
        <w:t>RAN2#113</w:t>
      </w:r>
      <w:r>
        <w:rPr>
          <w:rFonts w:ascii="Times New Roman" w:eastAsiaTheme="minorEastAsia" w:hAnsi="Times New Roman"/>
          <w:snapToGrid w:val="0"/>
          <w:szCs w:val="20"/>
          <w:lang w:val="en-GB" w:eastAsia="zh-CN"/>
        </w:rPr>
        <w:t>bis-</w:t>
      </w:r>
      <w:r w:rsidRPr="00CA7682">
        <w:rPr>
          <w:rFonts w:ascii="Times New Roman" w:eastAsiaTheme="minorEastAsia" w:hAnsi="Times New Roman"/>
          <w:snapToGrid w:val="0"/>
          <w:szCs w:val="20"/>
          <w:lang w:val="en-GB" w:eastAsia="zh-CN"/>
        </w:rPr>
        <w:t>e meeting</w:t>
      </w:r>
      <w:r>
        <w:rPr>
          <w:rFonts w:ascii="Times New Roman" w:eastAsiaTheme="minorEastAsia" w:hAnsi="Times New Roman"/>
          <w:snapToGrid w:val="0"/>
          <w:szCs w:val="20"/>
          <w:lang w:val="en-GB" w:eastAsia="zh-CN"/>
        </w:rPr>
        <w:t>, some companies suggest</w:t>
      </w:r>
      <w:r w:rsidRPr="00653D7E">
        <w:rPr>
          <w:rFonts w:ascii="Times New Roman" w:eastAsiaTheme="minorEastAsia" w:hAnsi="Times New Roman"/>
          <w:snapToGrid w:val="0"/>
          <w:szCs w:val="20"/>
          <w:lang w:eastAsia="zh-CN"/>
        </w:rPr>
        <w:t xml:space="preserve"> that SDT may be useful when the measurement report is small for low accuracy positioning requirements. Hence, QoS requirements (i.e. only when low accuracy is needed) should influence the use of SDT</w:t>
      </w:r>
      <w:r>
        <w:rPr>
          <w:rFonts w:ascii="Times New Roman" w:eastAsiaTheme="minorEastAsia" w:hAnsi="Times New Roman"/>
          <w:snapToGrid w:val="0"/>
          <w:szCs w:val="20"/>
          <w:lang w:eastAsia="zh-CN"/>
        </w:rPr>
        <w:t xml:space="preserve">. </w:t>
      </w:r>
    </w:p>
    <w:p w14:paraId="7D754A75" w14:textId="1514B9AE" w:rsidR="00F85455" w:rsidRPr="00660480" w:rsidRDefault="00C26107" w:rsidP="004B21DC">
      <w:pPr>
        <w:spacing w:after="120" w:line="260" w:lineRule="exact"/>
        <w:jc w:val="both"/>
        <w:rPr>
          <w:rFonts w:ascii="Times New Roman" w:eastAsiaTheme="minorEastAsia" w:hAnsi="Times New Roman"/>
          <w:snapToGrid w:val="0"/>
          <w:szCs w:val="20"/>
        </w:rPr>
      </w:pPr>
      <w:r>
        <w:rPr>
          <w:rFonts w:ascii="Times New Roman" w:eastAsiaTheme="minorEastAsia" w:hAnsi="Times New Roman"/>
          <w:snapToGrid w:val="0"/>
          <w:szCs w:val="20"/>
          <w:lang w:eastAsia="zh-CN"/>
        </w:rPr>
        <w:t>From our understanding, p</w:t>
      </w:r>
      <w:r w:rsidR="00F85455" w:rsidRPr="0092725F">
        <w:rPr>
          <w:rFonts w:ascii="Times New Roman" w:eastAsiaTheme="minorEastAsia" w:hAnsi="Times New Roman"/>
          <w:snapToGrid w:val="0"/>
          <w:szCs w:val="20"/>
          <w:lang w:eastAsia="zh-CN"/>
        </w:rPr>
        <w:t xml:space="preserve">ositioning accuracy is related to positioning methods, measurement duration and periodicity, etc. </w:t>
      </w:r>
      <w:r w:rsidR="00B147D1">
        <w:rPr>
          <w:rFonts w:ascii="Times New Roman" w:eastAsiaTheme="minorEastAsia" w:hAnsi="Times New Roman"/>
          <w:snapToGrid w:val="0"/>
          <w:szCs w:val="20"/>
          <w:lang w:eastAsia="zh-CN"/>
        </w:rPr>
        <w:t>Meanwhile, a</w:t>
      </w:r>
      <w:r w:rsidR="00F85455">
        <w:rPr>
          <w:rFonts w:ascii="Times New Roman" w:eastAsiaTheme="minorEastAsia" w:hAnsi="Times New Roman"/>
          <w:snapToGrid w:val="0"/>
          <w:szCs w:val="20"/>
          <w:lang w:eastAsia="zh-CN"/>
        </w:rPr>
        <w:t>s analyzed above, the RRC state should be invisible to LPP/LMF</w:t>
      </w:r>
      <w:r w:rsidR="004B21DC">
        <w:rPr>
          <w:rFonts w:ascii="Times New Roman" w:eastAsiaTheme="minorEastAsia" w:hAnsi="Times New Roman"/>
          <w:snapToGrid w:val="0"/>
          <w:szCs w:val="20"/>
          <w:lang w:eastAsia="zh-CN"/>
        </w:rPr>
        <w:t>.</w:t>
      </w:r>
      <w:r w:rsidR="00035378">
        <w:rPr>
          <w:rFonts w:ascii="Times New Roman" w:eastAsiaTheme="minorEastAsia" w:hAnsi="Times New Roman"/>
          <w:snapToGrid w:val="0"/>
          <w:szCs w:val="20"/>
          <w:lang w:eastAsia="zh-CN"/>
        </w:rPr>
        <w:t xml:space="preserve"> </w:t>
      </w:r>
    </w:p>
    <w:p w14:paraId="61E5B15A" w14:textId="5128CB9C" w:rsidR="00F85455" w:rsidRPr="00DB5AB2" w:rsidRDefault="00F85455" w:rsidP="00E46CFE">
      <w:pPr>
        <w:spacing w:after="120" w:line="260" w:lineRule="exact"/>
        <w:jc w:val="both"/>
        <w:rPr>
          <w:b/>
          <w:sz w:val="22"/>
          <w:szCs w:val="22"/>
          <w:lang w:eastAsia="zh-CN"/>
        </w:rPr>
      </w:pPr>
      <w:r w:rsidRPr="00E46CFE">
        <w:rPr>
          <w:rFonts w:hint="eastAsia"/>
          <w:b/>
          <w:szCs w:val="22"/>
          <w:lang w:eastAsia="zh-CN"/>
        </w:rPr>
        <w:t>P</w:t>
      </w:r>
      <w:r w:rsidRPr="00E46CFE">
        <w:rPr>
          <w:b/>
          <w:szCs w:val="22"/>
          <w:lang w:eastAsia="zh-CN"/>
        </w:rPr>
        <w:t xml:space="preserve">roposal </w:t>
      </w:r>
      <w:r w:rsidR="00CB78DF">
        <w:rPr>
          <w:b/>
          <w:szCs w:val="22"/>
          <w:lang w:eastAsia="zh-CN"/>
        </w:rPr>
        <w:t>4</w:t>
      </w:r>
      <w:r w:rsidRPr="00E46CFE">
        <w:rPr>
          <w:b/>
          <w:szCs w:val="22"/>
          <w:lang w:eastAsia="zh-CN"/>
        </w:rPr>
        <w:t>:</w:t>
      </w:r>
      <w:r w:rsidR="00D15C3C">
        <w:rPr>
          <w:b/>
          <w:szCs w:val="22"/>
          <w:lang w:eastAsia="zh-CN"/>
        </w:rPr>
        <w:t xml:space="preserve"> A</w:t>
      </w:r>
      <w:r w:rsidR="001C472B" w:rsidRPr="00E46CFE">
        <w:rPr>
          <w:b/>
          <w:szCs w:val="22"/>
          <w:lang w:eastAsia="zh-CN"/>
        </w:rPr>
        <w:t xml:space="preserve">ccuracy requirement is not </w:t>
      </w:r>
      <w:r w:rsidR="001C472B">
        <w:rPr>
          <w:b/>
          <w:szCs w:val="22"/>
          <w:lang w:eastAsia="zh-CN"/>
        </w:rPr>
        <w:t xml:space="preserve">additional </w:t>
      </w:r>
      <w:r w:rsidR="001C472B" w:rsidRPr="00E46CFE">
        <w:rPr>
          <w:b/>
          <w:szCs w:val="22"/>
          <w:lang w:eastAsia="zh-CN"/>
        </w:rPr>
        <w:t>criteria to transfer the positioning message</w:t>
      </w:r>
      <w:r w:rsidR="00CB56E7">
        <w:rPr>
          <w:b/>
          <w:szCs w:val="22"/>
          <w:lang w:eastAsia="zh-CN"/>
        </w:rPr>
        <w:t xml:space="preserve"> via SDT</w:t>
      </w:r>
      <w:r w:rsidR="001C472B" w:rsidRPr="00E46CFE">
        <w:rPr>
          <w:b/>
          <w:szCs w:val="22"/>
          <w:lang w:eastAsia="zh-CN"/>
        </w:rPr>
        <w:t>.</w:t>
      </w:r>
    </w:p>
    <w:p w14:paraId="30028942" w14:textId="3BD2770A" w:rsidR="00C569FE" w:rsidRDefault="00C569FE" w:rsidP="001907CB">
      <w:pPr>
        <w:pStyle w:val="2"/>
        <w:keepLines/>
        <w:widowControl w:val="0"/>
        <w:numPr>
          <w:ilvl w:val="1"/>
          <w:numId w:val="7"/>
        </w:numPr>
        <w:tabs>
          <w:tab w:val="clear" w:pos="567"/>
        </w:tabs>
        <w:overflowPunct w:val="0"/>
        <w:autoSpaceDE w:val="0"/>
        <w:autoSpaceDN w:val="0"/>
        <w:adjustRightInd w:val="0"/>
        <w:spacing w:after="180"/>
        <w:rPr>
          <w:b w:val="0"/>
          <w:sz w:val="28"/>
          <w:lang w:val="en-US"/>
        </w:rPr>
      </w:pPr>
      <w:r w:rsidRPr="00D079BA">
        <w:rPr>
          <w:b w:val="0"/>
          <w:sz w:val="28"/>
          <w:lang w:val="en-US"/>
        </w:rPr>
        <w:lastRenderedPageBreak/>
        <w:t>Type of location request</w:t>
      </w:r>
    </w:p>
    <w:p w14:paraId="351B94A3" w14:textId="4956E6C2" w:rsidR="00FD5BA4" w:rsidRDefault="00491C0E" w:rsidP="00DA6BC1">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For </w:t>
      </w:r>
      <w:r w:rsidRPr="00491C0E">
        <w:rPr>
          <w:rFonts w:ascii="Times New Roman" w:eastAsiaTheme="minorEastAsia" w:hAnsi="Times New Roman"/>
          <w:snapToGrid w:val="0"/>
          <w:szCs w:val="20"/>
          <w:lang w:eastAsia="zh-CN"/>
        </w:rPr>
        <w:t xml:space="preserve">some </w:t>
      </w:r>
      <w:r w:rsidR="00D87D73">
        <w:rPr>
          <w:rFonts w:ascii="Times New Roman" w:eastAsiaTheme="minorEastAsia" w:hAnsi="Times New Roman"/>
          <w:snapToGrid w:val="0"/>
          <w:szCs w:val="20"/>
          <w:lang w:eastAsia="zh-CN"/>
        </w:rPr>
        <w:t>s</w:t>
      </w:r>
      <w:r w:rsidRPr="00491C0E">
        <w:rPr>
          <w:rFonts w:ascii="Times New Roman" w:eastAsiaTheme="minorEastAsia" w:hAnsi="Times New Roman"/>
          <w:snapToGrid w:val="0"/>
          <w:szCs w:val="20"/>
          <w:lang w:eastAsia="zh-CN"/>
        </w:rPr>
        <w:t>cenarios that the power saving is critical</w:t>
      </w:r>
      <w:r>
        <w:rPr>
          <w:rFonts w:ascii="Times New Roman" w:eastAsiaTheme="minorEastAsia" w:hAnsi="Times New Roman"/>
          <w:snapToGrid w:val="0"/>
          <w:szCs w:val="20"/>
          <w:lang w:eastAsia="zh-CN"/>
        </w:rPr>
        <w:t>,</w:t>
      </w:r>
      <w:r w:rsidRPr="00DA6BC1">
        <w:rPr>
          <w:rFonts w:ascii="Times New Roman" w:eastAsiaTheme="minorEastAsia" w:hAnsi="Times New Roman"/>
          <w:snapToGrid w:val="0"/>
          <w:szCs w:val="20"/>
          <w:lang w:eastAsia="zh-CN"/>
        </w:rPr>
        <w:t xml:space="preserve"> </w:t>
      </w:r>
      <w:r w:rsidR="00D87D73">
        <w:rPr>
          <w:rFonts w:ascii="Times New Roman" w:eastAsiaTheme="minorEastAsia" w:hAnsi="Times New Roman"/>
          <w:snapToGrid w:val="0"/>
          <w:szCs w:val="20"/>
          <w:lang w:eastAsia="zh-CN"/>
        </w:rPr>
        <w:t>p</w:t>
      </w:r>
      <w:r w:rsidR="00116E7B" w:rsidRPr="00DA6BC1">
        <w:rPr>
          <w:rFonts w:ascii="Times New Roman" w:eastAsiaTheme="minorEastAsia" w:hAnsi="Times New Roman"/>
          <w:snapToGrid w:val="0"/>
          <w:szCs w:val="20"/>
          <w:lang w:eastAsia="zh-CN"/>
        </w:rPr>
        <w:t xml:space="preserve">ositioning of UEs in RRC_INACTIVE state </w:t>
      </w:r>
      <w:r w:rsidR="00116E7B">
        <w:rPr>
          <w:rFonts w:ascii="Times New Roman" w:eastAsiaTheme="minorEastAsia" w:hAnsi="Times New Roman"/>
          <w:snapToGrid w:val="0"/>
          <w:szCs w:val="20"/>
          <w:lang w:eastAsia="zh-CN"/>
        </w:rPr>
        <w:t>may</w:t>
      </w:r>
      <w:r w:rsidR="00116E7B" w:rsidRPr="00DA6BC1">
        <w:rPr>
          <w:rFonts w:ascii="Times New Roman" w:eastAsiaTheme="minorEastAsia" w:hAnsi="Times New Roman"/>
          <w:snapToGrid w:val="0"/>
          <w:szCs w:val="20"/>
          <w:lang w:eastAsia="zh-CN"/>
        </w:rPr>
        <w:t xml:space="preserve"> be beneficial</w:t>
      </w:r>
      <w:r w:rsidR="00D87D73">
        <w:rPr>
          <w:rFonts w:ascii="Times New Roman" w:eastAsiaTheme="minorEastAsia" w:hAnsi="Times New Roman"/>
          <w:snapToGrid w:val="0"/>
          <w:szCs w:val="20"/>
          <w:lang w:eastAsia="zh-CN"/>
        </w:rPr>
        <w:t xml:space="preserve">, e.g. </w:t>
      </w:r>
      <w:r w:rsidR="00116E7B" w:rsidRPr="00DA6BC1">
        <w:rPr>
          <w:rFonts w:ascii="Times New Roman" w:eastAsiaTheme="minorEastAsia" w:hAnsi="Times New Roman"/>
          <w:snapToGrid w:val="0"/>
          <w:szCs w:val="20"/>
          <w:lang w:eastAsia="zh-CN"/>
        </w:rPr>
        <w:t>deferred location request for periodic and triggered location events</w:t>
      </w:r>
      <w:r w:rsidR="007477F2">
        <w:rPr>
          <w:rFonts w:ascii="Times New Roman" w:eastAsiaTheme="minorEastAsia" w:hAnsi="Times New Roman"/>
          <w:snapToGrid w:val="0"/>
          <w:szCs w:val="20"/>
          <w:lang w:eastAsia="zh-CN"/>
        </w:rPr>
        <w:t>.</w:t>
      </w:r>
      <w:r w:rsidR="00D87D73">
        <w:rPr>
          <w:rFonts w:ascii="Times New Roman" w:eastAsiaTheme="minorEastAsia" w:hAnsi="Times New Roman"/>
          <w:snapToGrid w:val="0"/>
          <w:szCs w:val="20"/>
          <w:lang w:eastAsia="zh-CN"/>
        </w:rPr>
        <w:t xml:space="preserve"> Correspondingly, in</w:t>
      </w:r>
      <w:r w:rsidR="00BE311D">
        <w:rPr>
          <w:rFonts w:ascii="Times New Roman" w:eastAsiaTheme="minorEastAsia" w:hAnsi="Times New Roman"/>
          <w:snapToGrid w:val="0"/>
          <w:szCs w:val="20"/>
          <w:lang w:eastAsia="zh-CN"/>
        </w:rPr>
        <w:t xml:space="preserve"> section 6.7 of</w:t>
      </w:r>
      <w:r w:rsidR="00DA6BC1">
        <w:rPr>
          <w:rFonts w:ascii="Times New Roman" w:eastAsiaTheme="minorEastAsia" w:hAnsi="Times New Roman"/>
          <w:snapToGrid w:val="0"/>
          <w:szCs w:val="20"/>
          <w:lang w:eastAsia="zh-CN"/>
        </w:rPr>
        <w:t xml:space="preserve"> </w:t>
      </w:r>
      <w:r w:rsidR="00DA6BC1" w:rsidRPr="00DA6BC1">
        <w:rPr>
          <w:rFonts w:ascii="Times New Roman" w:eastAsiaTheme="minorEastAsia" w:hAnsi="Times New Roman"/>
          <w:snapToGrid w:val="0"/>
          <w:szCs w:val="20"/>
          <w:lang w:eastAsia="zh-CN"/>
        </w:rPr>
        <w:t>TS 23.273 [2]</w:t>
      </w:r>
      <w:r w:rsidR="00DA6BC1">
        <w:rPr>
          <w:rFonts w:ascii="Times New Roman" w:eastAsiaTheme="minorEastAsia" w:hAnsi="Times New Roman"/>
          <w:snapToGrid w:val="0"/>
          <w:szCs w:val="20"/>
          <w:lang w:eastAsia="zh-CN"/>
        </w:rPr>
        <w:t xml:space="preserve">, </w:t>
      </w:r>
      <w:r w:rsidR="00FD5BA4" w:rsidRPr="00DA6BC1">
        <w:rPr>
          <w:rFonts w:ascii="Times New Roman" w:eastAsiaTheme="minorEastAsia" w:hAnsi="Times New Roman"/>
          <w:snapToGrid w:val="0"/>
          <w:szCs w:val="20"/>
          <w:lang w:eastAsia="zh-CN"/>
        </w:rPr>
        <w:t>"low power periodic and triggered MT-LR" location procedure was specified</w:t>
      </w:r>
      <w:r w:rsidR="00B550B2">
        <w:rPr>
          <w:rFonts w:ascii="Times New Roman" w:eastAsiaTheme="minorEastAsia" w:hAnsi="Times New Roman"/>
          <w:snapToGrid w:val="0"/>
          <w:szCs w:val="20"/>
          <w:lang w:eastAsia="zh-CN"/>
        </w:rPr>
        <w:t xml:space="preserve"> which utilizes the </w:t>
      </w:r>
      <w:r w:rsidR="00B550B2" w:rsidRPr="00DA6BC1">
        <w:rPr>
          <w:rFonts w:ascii="Times New Roman" w:eastAsiaTheme="minorEastAsia" w:hAnsi="Times New Roman"/>
          <w:snapToGrid w:val="0"/>
          <w:szCs w:val="20"/>
          <w:lang w:eastAsia="zh-CN"/>
        </w:rPr>
        <w:t xml:space="preserve">Control Plane </w:t>
      </w:r>
      <w:proofErr w:type="spellStart"/>
      <w:r w:rsidR="00B550B2" w:rsidRPr="00DA6BC1">
        <w:rPr>
          <w:rFonts w:ascii="Times New Roman" w:eastAsiaTheme="minorEastAsia" w:hAnsi="Times New Roman"/>
          <w:snapToGrid w:val="0"/>
          <w:szCs w:val="20"/>
          <w:lang w:eastAsia="zh-CN"/>
        </w:rPr>
        <w:t>CIoT</w:t>
      </w:r>
      <w:proofErr w:type="spellEnd"/>
      <w:r w:rsidR="00B550B2" w:rsidRPr="00DA6BC1">
        <w:rPr>
          <w:rFonts w:ascii="Times New Roman" w:eastAsiaTheme="minorEastAsia" w:hAnsi="Times New Roman"/>
          <w:snapToGrid w:val="0"/>
          <w:szCs w:val="20"/>
          <w:lang w:eastAsia="zh-CN"/>
        </w:rPr>
        <w:t xml:space="preserve"> 5GS </w:t>
      </w:r>
      <w:proofErr w:type="spellStart"/>
      <w:r w:rsidR="00B550B2" w:rsidRPr="00DA6BC1">
        <w:rPr>
          <w:rFonts w:ascii="Times New Roman" w:eastAsiaTheme="minorEastAsia" w:hAnsi="Times New Roman"/>
          <w:snapToGrid w:val="0"/>
          <w:szCs w:val="20"/>
          <w:lang w:eastAsia="zh-CN"/>
        </w:rPr>
        <w:t>Optimisation</w:t>
      </w:r>
      <w:proofErr w:type="spellEnd"/>
      <w:r w:rsidR="00B550B2">
        <w:rPr>
          <w:rFonts w:ascii="Times New Roman" w:eastAsiaTheme="minorEastAsia" w:hAnsi="Times New Roman"/>
          <w:snapToGrid w:val="0"/>
          <w:szCs w:val="20"/>
          <w:lang w:eastAsia="zh-CN"/>
        </w:rPr>
        <w:t xml:space="preserve"> and EDT to transfer the Event Report</w:t>
      </w:r>
      <w:r w:rsidR="008856F0">
        <w:rPr>
          <w:rFonts w:ascii="Times New Roman" w:eastAsiaTheme="minorEastAsia" w:hAnsi="Times New Roman"/>
          <w:snapToGrid w:val="0"/>
          <w:szCs w:val="20"/>
          <w:lang w:eastAsia="zh-CN"/>
        </w:rPr>
        <w:t xml:space="preserve"> message</w:t>
      </w:r>
      <w:r w:rsidR="00B550B2">
        <w:rPr>
          <w:rFonts w:ascii="Times New Roman" w:eastAsiaTheme="minorEastAsia" w:hAnsi="Times New Roman"/>
          <w:snapToGrid w:val="0"/>
          <w:szCs w:val="20"/>
          <w:lang w:eastAsia="zh-CN"/>
        </w:rPr>
        <w:t>.</w:t>
      </w:r>
    </w:p>
    <w:p w14:paraId="6B09D0C5" w14:textId="6A07604A" w:rsidR="00DA6BC1" w:rsidRDefault="008B12DD" w:rsidP="00DA6BC1">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w:t>
      </w:r>
      <w:r w:rsidR="00DA6BC1" w:rsidRPr="00DA6BC1">
        <w:rPr>
          <w:rFonts w:ascii="Times New Roman" w:eastAsiaTheme="minorEastAsia" w:hAnsi="Times New Roman"/>
          <w:snapToGrid w:val="0"/>
          <w:szCs w:val="20"/>
          <w:lang w:eastAsia="zh-CN"/>
        </w:rPr>
        <w:t xml:space="preserve">he Control Plane </w:t>
      </w:r>
      <w:proofErr w:type="spellStart"/>
      <w:r w:rsidR="00DA6BC1" w:rsidRPr="00DA6BC1">
        <w:rPr>
          <w:rFonts w:ascii="Times New Roman" w:eastAsiaTheme="minorEastAsia" w:hAnsi="Times New Roman"/>
          <w:snapToGrid w:val="0"/>
          <w:szCs w:val="20"/>
          <w:lang w:eastAsia="zh-CN"/>
        </w:rPr>
        <w:t>CIoT</w:t>
      </w:r>
      <w:proofErr w:type="spellEnd"/>
      <w:r w:rsidR="00DA6BC1" w:rsidRPr="00DA6BC1">
        <w:rPr>
          <w:rFonts w:ascii="Times New Roman" w:eastAsiaTheme="minorEastAsia" w:hAnsi="Times New Roman"/>
          <w:snapToGrid w:val="0"/>
          <w:szCs w:val="20"/>
          <w:lang w:eastAsia="zh-CN"/>
        </w:rPr>
        <w:t xml:space="preserve"> 5GS </w:t>
      </w:r>
      <w:proofErr w:type="spellStart"/>
      <w:r w:rsidR="00DA6BC1" w:rsidRPr="00DA6BC1">
        <w:rPr>
          <w:rFonts w:ascii="Times New Roman" w:eastAsiaTheme="minorEastAsia" w:hAnsi="Times New Roman"/>
          <w:snapToGrid w:val="0"/>
          <w:szCs w:val="20"/>
          <w:lang w:eastAsia="zh-CN"/>
        </w:rPr>
        <w:t>Optimisation</w:t>
      </w:r>
      <w:proofErr w:type="spellEnd"/>
      <w:r w:rsidR="00DA6BC1" w:rsidRPr="00DA6BC1">
        <w:rPr>
          <w:rFonts w:ascii="Times New Roman" w:eastAsiaTheme="minorEastAsia" w:hAnsi="Times New Roman"/>
          <w:snapToGrid w:val="0"/>
          <w:szCs w:val="20"/>
          <w:lang w:eastAsia="zh-CN"/>
        </w:rPr>
        <w:t xml:space="preserve"> </w:t>
      </w:r>
      <w:r w:rsidR="00DA6BC1">
        <w:rPr>
          <w:rFonts w:ascii="Times New Roman" w:eastAsiaTheme="minorEastAsia" w:hAnsi="Times New Roman"/>
          <w:snapToGrid w:val="0"/>
          <w:szCs w:val="20"/>
          <w:lang w:eastAsia="zh-CN"/>
        </w:rPr>
        <w:t>can</w:t>
      </w:r>
      <w:r w:rsidR="00DA6BC1" w:rsidRPr="00DA6BC1">
        <w:rPr>
          <w:rFonts w:ascii="Times New Roman" w:eastAsiaTheme="minorEastAsia" w:hAnsi="Times New Roman"/>
          <w:snapToGrid w:val="0"/>
          <w:szCs w:val="20"/>
          <w:lang w:eastAsia="zh-CN"/>
        </w:rPr>
        <w:t xml:space="preserve"> </w:t>
      </w:r>
      <w:r w:rsidR="00E0346E">
        <w:rPr>
          <w:rFonts w:ascii="Times New Roman" w:eastAsiaTheme="minorEastAsia" w:hAnsi="Times New Roman"/>
          <w:snapToGrid w:val="0"/>
          <w:szCs w:val="20"/>
          <w:lang w:eastAsia="zh-CN"/>
        </w:rPr>
        <w:t xml:space="preserve">be </w:t>
      </w:r>
      <w:r w:rsidR="00DA6BC1" w:rsidRPr="00DA6BC1">
        <w:rPr>
          <w:rFonts w:ascii="Times New Roman" w:eastAsiaTheme="minorEastAsia" w:hAnsi="Times New Roman"/>
          <w:snapToGrid w:val="0"/>
          <w:szCs w:val="20"/>
          <w:lang w:eastAsia="zh-CN"/>
        </w:rPr>
        <w:t xml:space="preserve">used to exchange </w:t>
      </w:r>
      <w:r w:rsidR="00DA6BC1">
        <w:rPr>
          <w:rFonts w:ascii="Times New Roman" w:eastAsiaTheme="minorEastAsia" w:hAnsi="Times New Roman"/>
          <w:snapToGrid w:val="0"/>
          <w:szCs w:val="20"/>
          <w:lang w:eastAsia="zh-CN"/>
        </w:rPr>
        <w:t>message</w:t>
      </w:r>
      <w:r w:rsidR="00DA6BC1" w:rsidRPr="00DA6BC1">
        <w:rPr>
          <w:rFonts w:ascii="Times New Roman" w:eastAsiaTheme="minorEastAsia" w:hAnsi="Times New Roman"/>
          <w:snapToGrid w:val="0"/>
          <w:szCs w:val="20"/>
          <w:lang w:eastAsia="zh-CN"/>
        </w:rPr>
        <w:t xml:space="preserve"> between the UE and the </w:t>
      </w:r>
      <w:r w:rsidR="00AD6FEB">
        <w:rPr>
          <w:rFonts w:ascii="Times New Roman" w:eastAsiaTheme="minorEastAsia" w:hAnsi="Times New Roman"/>
          <w:snapToGrid w:val="0"/>
          <w:szCs w:val="20"/>
          <w:lang w:eastAsia="zh-CN"/>
        </w:rPr>
        <w:t>CN</w:t>
      </w:r>
      <w:r w:rsidR="00DA6BC1" w:rsidRPr="00DA6BC1">
        <w:rPr>
          <w:rFonts w:ascii="Times New Roman" w:eastAsiaTheme="minorEastAsia" w:hAnsi="Times New Roman"/>
          <w:snapToGrid w:val="0"/>
          <w:szCs w:val="20"/>
          <w:lang w:eastAsia="zh-CN"/>
        </w:rPr>
        <w:t xml:space="preserve"> as payload of a NAS message in both uplink and downlink directions, avoiding the establishment of a user plane connection for the PDU Session.</w:t>
      </w:r>
      <w:r w:rsidR="006D2400">
        <w:rPr>
          <w:rFonts w:ascii="Times New Roman" w:eastAsiaTheme="minorEastAsia" w:hAnsi="Times New Roman"/>
          <w:snapToGrid w:val="0"/>
          <w:szCs w:val="20"/>
          <w:lang w:eastAsia="zh-CN"/>
        </w:rPr>
        <w:t xml:space="preserve"> </w:t>
      </w:r>
      <w:r w:rsidR="00F0222B">
        <w:rPr>
          <w:rFonts w:ascii="Times New Roman" w:eastAsiaTheme="minorEastAsia" w:hAnsi="Times New Roman"/>
          <w:snapToGrid w:val="0"/>
          <w:szCs w:val="20"/>
          <w:lang w:eastAsia="zh-CN"/>
        </w:rPr>
        <w:t>Meanwhile</w:t>
      </w:r>
      <w:r w:rsidR="00E11961">
        <w:rPr>
          <w:rFonts w:ascii="Times New Roman" w:eastAsiaTheme="minorEastAsia" w:hAnsi="Times New Roman"/>
          <w:snapToGrid w:val="0"/>
          <w:szCs w:val="20"/>
          <w:lang w:eastAsia="zh-CN"/>
        </w:rPr>
        <w:t>, if</w:t>
      </w:r>
      <w:r w:rsidR="006D2400">
        <w:rPr>
          <w:rFonts w:ascii="Times New Roman" w:eastAsiaTheme="minorEastAsia" w:hAnsi="Times New Roman"/>
          <w:snapToGrid w:val="0"/>
          <w:szCs w:val="20"/>
          <w:lang w:eastAsia="zh-CN"/>
        </w:rPr>
        <w:t xml:space="preserve"> </w:t>
      </w:r>
      <w:r w:rsidR="006D2400" w:rsidRPr="001C791D">
        <w:rPr>
          <w:rFonts w:ascii="Times New Roman" w:eastAsiaTheme="minorEastAsia" w:hAnsi="Times New Roman"/>
          <w:snapToGrid w:val="0"/>
          <w:szCs w:val="20"/>
          <w:lang w:eastAsia="zh-CN"/>
        </w:rPr>
        <w:t xml:space="preserve">UE and NG-RAN node both support EDT, the UE </w:t>
      </w:r>
      <w:r w:rsidR="006D2400">
        <w:rPr>
          <w:rFonts w:ascii="Times New Roman" w:eastAsiaTheme="minorEastAsia" w:hAnsi="Times New Roman"/>
          <w:snapToGrid w:val="0"/>
          <w:szCs w:val="20"/>
          <w:lang w:eastAsia="zh-CN"/>
        </w:rPr>
        <w:t xml:space="preserve">can </w:t>
      </w:r>
      <w:r w:rsidR="006D2400" w:rsidRPr="001C791D">
        <w:rPr>
          <w:rFonts w:ascii="Times New Roman" w:eastAsiaTheme="minorEastAsia" w:hAnsi="Times New Roman"/>
          <w:snapToGrid w:val="0"/>
          <w:szCs w:val="20"/>
          <w:lang w:eastAsia="zh-CN"/>
        </w:rPr>
        <w:t xml:space="preserve">send an </w:t>
      </w:r>
      <w:proofErr w:type="spellStart"/>
      <w:r w:rsidR="006D2400" w:rsidRPr="00407204">
        <w:rPr>
          <w:rFonts w:ascii="Times New Roman" w:eastAsiaTheme="minorEastAsia" w:hAnsi="Times New Roman"/>
          <w:i/>
          <w:snapToGrid w:val="0"/>
          <w:szCs w:val="20"/>
          <w:lang w:eastAsia="zh-CN"/>
        </w:rPr>
        <w:t>RRCEarlyDataRequest</w:t>
      </w:r>
      <w:proofErr w:type="spellEnd"/>
      <w:r w:rsidR="006D2400" w:rsidRPr="001C791D">
        <w:rPr>
          <w:rFonts w:ascii="Times New Roman" w:eastAsiaTheme="minorEastAsia" w:hAnsi="Times New Roman"/>
          <w:snapToGrid w:val="0"/>
          <w:szCs w:val="20"/>
          <w:lang w:eastAsia="zh-CN"/>
        </w:rPr>
        <w:t xml:space="preserve"> message to the NG-RAN node and includes a NAS control plane service request.</w:t>
      </w:r>
    </w:p>
    <w:p w14:paraId="1775C2DC" w14:textId="77777777" w:rsidR="00A960F2" w:rsidRDefault="00E11961" w:rsidP="006D240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As SDT </w:t>
      </w:r>
      <w:r w:rsidR="00FD7774">
        <w:rPr>
          <w:rFonts w:ascii="Times New Roman" w:eastAsiaTheme="minorEastAsia" w:hAnsi="Times New Roman"/>
          <w:snapToGrid w:val="0"/>
          <w:szCs w:val="20"/>
          <w:lang w:eastAsia="zh-CN"/>
        </w:rPr>
        <w:t>can</w:t>
      </w:r>
      <w:r>
        <w:rPr>
          <w:rFonts w:ascii="Times New Roman" w:eastAsiaTheme="minorEastAsia" w:hAnsi="Times New Roman"/>
          <w:snapToGrid w:val="0"/>
          <w:szCs w:val="20"/>
          <w:lang w:eastAsia="zh-CN"/>
        </w:rPr>
        <w:t xml:space="preserve"> fit into this </w:t>
      </w:r>
      <w:r w:rsidR="00DE2FE7">
        <w:rPr>
          <w:rFonts w:ascii="Times New Roman" w:eastAsiaTheme="minorEastAsia" w:hAnsi="Times New Roman"/>
          <w:snapToGrid w:val="0"/>
          <w:szCs w:val="20"/>
          <w:lang w:eastAsia="zh-CN"/>
        </w:rPr>
        <w:t>location procedure</w:t>
      </w:r>
      <w:r w:rsidR="001F0D16">
        <w:rPr>
          <w:rFonts w:ascii="Times New Roman" w:eastAsiaTheme="minorEastAsia" w:hAnsi="Times New Roman"/>
          <w:snapToGrid w:val="0"/>
          <w:szCs w:val="20"/>
          <w:lang w:eastAsia="zh-CN"/>
        </w:rPr>
        <w:t>, some companies suppose t</w:t>
      </w:r>
      <w:r w:rsidR="00DA6BC1" w:rsidRPr="00DA6BC1">
        <w:rPr>
          <w:rFonts w:ascii="Times New Roman" w:eastAsiaTheme="minorEastAsia" w:hAnsi="Times New Roman"/>
          <w:snapToGrid w:val="0"/>
          <w:szCs w:val="20"/>
          <w:lang w:eastAsia="zh-CN"/>
        </w:rPr>
        <w:t xml:space="preserve">his procedure could be extended to support the </w:t>
      </w:r>
      <w:r w:rsidR="00BC0493">
        <w:rPr>
          <w:rFonts w:ascii="Times New Roman" w:eastAsiaTheme="minorEastAsia" w:hAnsi="Times New Roman"/>
          <w:snapToGrid w:val="0"/>
          <w:szCs w:val="20"/>
          <w:lang w:eastAsia="zh-CN"/>
        </w:rPr>
        <w:t>SDT</w:t>
      </w:r>
      <w:r w:rsidR="00DA6BC1" w:rsidRPr="00DA6BC1">
        <w:rPr>
          <w:rFonts w:ascii="Times New Roman" w:eastAsiaTheme="minorEastAsia" w:hAnsi="Times New Roman"/>
          <w:snapToGrid w:val="0"/>
          <w:szCs w:val="20"/>
          <w:lang w:eastAsia="zh-CN"/>
        </w:rPr>
        <w:t xml:space="preserve"> feature for NR.</w:t>
      </w:r>
      <w:r w:rsidR="003B3994">
        <w:rPr>
          <w:rFonts w:ascii="Times New Roman" w:eastAsiaTheme="minorEastAsia" w:hAnsi="Times New Roman"/>
          <w:snapToGrid w:val="0"/>
          <w:szCs w:val="20"/>
          <w:lang w:eastAsia="zh-CN"/>
        </w:rPr>
        <w:t xml:space="preserve"> </w:t>
      </w:r>
    </w:p>
    <w:p w14:paraId="046D3149" w14:textId="3E965BCD" w:rsidR="001C791D" w:rsidRPr="006D2400" w:rsidRDefault="00D6061A" w:rsidP="006D240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In</w:t>
      </w:r>
      <w:r>
        <w:rPr>
          <w:rFonts w:ascii="Times New Roman" w:eastAsiaTheme="minorEastAsia" w:hAnsi="Times New Roman"/>
          <w:snapToGrid w:val="0"/>
          <w:szCs w:val="20"/>
          <w:lang w:eastAsia="zh-CN"/>
        </w:rPr>
        <w:t xml:space="preserve"> </w:t>
      </w:r>
      <w:r w:rsidRPr="00CA7682">
        <w:rPr>
          <w:rFonts w:ascii="Times New Roman" w:eastAsiaTheme="minorEastAsia" w:hAnsi="Times New Roman"/>
          <w:snapToGrid w:val="0"/>
          <w:szCs w:val="20"/>
          <w:lang w:val="en-GB" w:eastAsia="zh-CN"/>
        </w:rPr>
        <w:t>RAN2#113</w:t>
      </w:r>
      <w:r>
        <w:rPr>
          <w:rFonts w:ascii="Times New Roman" w:eastAsiaTheme="minorEastAsia" w:hAnsi="Times New Roman"/>
          <w:snapToGrid w:val="0"/>
          <w:szCs w:val="20"/>
          <w:lang w:val="en-GB" w:eastAsia="zh-CN"/>
        </w:rPr>
        <w:t>bis-</w:t>
      </w:r>
      <w:r w:rsidRPr="00CA7682">
        <w:rPr>
          <w:rFonts w:ascii="Times New Roman" w:eastAsiaTheme="minorEastAsia" w:hAnsi="Times New Roman"/>
          <w:snapToGrid w:val="0"/>
          <w:szCs w:val="20"/>
          <w:lang w:val="en-GB" w:eastAsia="zh-CN"/>
        </w:rPr>
        <w:t>e meeting,</w:t>
      </w:r>
      <w:r>
        <w:rPr>
          <w:rFonts w:ascii="Times New Roman" w:eastAsiaTheme="minorEastAsia" w:hAnsi="Times New Roman"/>
          <w:snapToGrid w:val="0"/>
          <w:szCs w:val="20"/>
          <w:lang w:val="en-GB" w:eastAsia="zh-CN"/>
        </w:rPr>
        <w:t xml:space="preserve"> RAN2 discussed </w:t>
      </w:r>
      <w:r w:rsidRPr="00D6061A">
        <w:rPr>
          <w:rFonts w:ascii="Times New Roman" w:eastAsiaTheme="minorEastAsia" w:hAnsi="Times New Roman"/>
          <w:snapToGrid w:val="0"/>
          <w:szCs w:val="20"/>
          <w:lang w:eastAsia="zh-CN"/>
        </w:rPr>
        <w:t>which request type is supported in RRC</w:t>
      </w:r>
      <w:r w:rsidRPr="00D6061A">
        <w:rPr>
          <w:rFonts w:ascii="Times New Roman" w:eastAsiaTheme="minorEastAsia" w:hAnsi="Times New Roman" w:hint="eastAsia"/>
          <w:snapToGrid w:val="0"/>
          <w:szCs w:val="20"/>
          <w:lang w:eastAsia="zh-CN"/>
        </w:rPr>
        <w:t>_</w:t>
      </w:r>
      <w:r w:rsidRPr="00D6061A">
        <w:rPr>
          <w:rFonts w:ascii="Times New Roman" w:eastAsiaTheme="minorEastAsia" w:hAnsi="Times New Roman"/>
          <w:snapToGrid w:val="0"/>
          <w:szCs w:val="20"/>
          <w:lang w:eastAsia="zh-CN"/>
        </w:rPr>
        <w:t>INACTIVE</w:t>
      </w:r>
      <w:r w:rsidR="008659D6">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and no consensus was reached. W</w:t>
      </w:r>
      <w:r w:rsidR="008659D6">
        <w:rPr>
          <w:rFonts w:ascii="Times New Roman" w:eastAsiaTheme="minorEastAsia" w:hAnsi="Times New Roman"/>
          <w:snapToGrid w:val="0"/>
          <w:szCs w:val="20"/>
          <w:lang w:eastAsia="zh-CN"/>
        </w:rPr>
        <w:t xml:space="preserve">e think it’s essential to clarify </w:t>
      </w:r>
      <w:r w:rsidR="003B3994">
        <w:rPr>
          <w:rFonts w:ascii="Times New Roman" w:eastAsiaTheme="minorEastAsia" w:hAnsi="Times New Roman"/>
          <w:snapToGrid w:val="0"/>
          <w:szCs w:val="20"/>
          <w:lang w:eastAsia="zh-CN"/>
        </w:rPr>
        <w:t xml:space="preserve">whether the </w:t>
      </w:r>
      <w:r w:rsidR="003B3994" w:rsidRPr="003B3994">
        <w:rPr>
          <w:rFonts w:ascii="Times New Roman" w:eastAsiaTheme="minorEastAsia" w:hAnsi="Times New Roman"/>
          <w:snapToGrid w:val="0"/>
          <w:szCs w:val="20"/>
          <w:lang w:eastAsia="zh-CN"/>
        </w:rPr>
        <w:t xml:space="preserve">positioning in RRC_INACTIVE </w:t>
      </w:r>
      <w:r w:rsidR="00D95BC1">
        <w:rPr>
          <w:rFonts w:ascii="Times New Roman" w:eastAsiaTheme="minorEastAsia" w:hAnsi="Times New Roman"/>
          <w:snapToGrid w:val="0"/>
          <w:szCs w:val="20"/>
          <w:lang w:eastAsia="zh-CN"/>
        </w:rPr>
        <w:t xml:space="preserve">via SDT </w:t>
      </w:r>
      <w:r w:rsidR="003B3994" w:rsidRPr="003B3994">
        <w:rPr>
          <w:rFonts w:ascii="Times New Roman" w:eastAsiaTheme="minorEastAsia" w:hAnsi="Times New Roman"/>
          <w:snapToGrid w:val="0"/>
          <w:szCs w:val="20"/>
          <w:lang w:eastAsia="zh-CN"/>
        </w:rPr>
        <w:t>is restrict to specific location type</w:t>
      </w:r>
      <w:r w:rsidR="008659D6">
        <w:rPr>
          <w:rFonts w:ascii="Times New Roman" w:eastAsiaTheme="minorEastAsia" w:hAnsi="Times New Roman"/>
          <w:snapToGrid w:val="0"/>
          <w:szCs w:val="20"/>
          <w:lang w:eastAsia="zh-CN"/>
        </w:rPr>
        <w:t xml:space="preserve"> </w:t>
      </w:r>
      <w:r w:rsidR="008659D6" w:rsidRPr="008659D6">
        <w:rPr>
          <w:rFonts w:ascii="Times New Roman" w:eastAsiaTheme="minorEastAsia" w:hAnsi="Times New Roman"/>
          <w:snapToGrid w:val="0"/>
          <w:szCs w:val="20"/>
          <w:lang w:eastAsia="zh-CN"/>
        </w:rPr>
        <w:t>(e.g. low power periodic and triggered 5GC-MT-LR)</w:t>
      </w:r>
      <w:r w:rsidR="00AC7583">
        <w:rPr>
          <w:rFonts w:ascii="Times New Roman" w:eastAsiaTheme="minorEastAsia" w:hAnsi="Times New Roman"/>
          <w:snapToGrid w:val="0"/>
          <w:szCs w:val="20"/>
          <w:lang w:eastAsia="zh-CN"/>
        </w:rPr>
        <w:t xml:space="preserve"> or </w:t>
      </w:r>
      <w:r w:rsidR="00D23B1A" w:rsidRPr="00D23B1A">
        <w:rPr>
          <w:rFonts w:ascii="Times New Roman" w:eastAsiaTheme="minorEastAsia" w:hAnsi="Times New Roman" w:hint="eastAsia"/>
          <w:snapToGrid w:val="0"/>
          <w:szCs w:val="20"/>
          <w:lang w:eastAsia="zh-CN"/>
        </w:rPr>
        <w:t>can be applied to all</w:t>
      </w:r>
      <w:r w:rsidR="00D23B1A">
        <w:rPr>
          <w:rFonts w:ascii="Times New Roman" w:eastAsiaTheme="minorEastAsia" w:hAnsi="Times New Roman"/>
          <w:snapToGrid w:val="0"/>
          <w:szCs w:val="20"/>
          <w:lang w:eastAsia="zh-CN"/>
        </w:rPr>
        <w:t xml:space="preserve"> location types</w:t>
      </w:r>
      <w:r w:rsidR="008659D6">
        <w:rPr>
          <w:rFonts w:ascii="Times New Roman" w:eastAsiaTheme="minorEastAsia" w:hAnsi="Times New Roman"/>
          <w:snapToGrid w:val="0"/>
          <w:szCs w:val="20"/>
          <w:lang w:eastAsia="zh-CN"/>
        </w:rPr>
        <w:t>, which belongs to SA2 scope.</w:t>
      </w:r>
    </w:p>
    <w:p w14:paraId="59D011D3" w14:textId="1E944A2F" w:rsidR="00FB4A5E" w:rsidRPr="00E46CFE" w:rsidRDefault="00FB4A5E"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sidR="00231946">
        <w:rPr>
          <w:b/>
          <w:szCs w:val="22"/>
          <w:lang w:eastAsia="zh-CN"/>
        </w:rPr>
        <w:t>5</w:t>
      </w:r>
      <w:r w:rsidRPr="00E46CFE">
        <w:rPr>
          <w:b/>
          <w:szCs w:val="22"/>
          <w:lang w:eastAsia="zh-CN"/>
        </w:rPr>
        <w:t xml:space="preserve">: </w:t>
      </w:r>
      <w:r w:rsidR="003A5205" w:rsidRPr="00E46CFE">
        <w:rPr>
          <w:b/>
          <w:szCs w:val="22"/>
          <w:lang w:eastAsia="zh-CN"/>
        </w:rPr>
        <w:t xml:space="preserve">LS to SA2 to </w:t>
      </w:r>
      <w:r w:rsidR="003A5205" w:rsidRPr="00E46CFE">
        <w:rPr>
          <w:rFonts w:hint="eastAsia"/>
          <w:b/>
          <w:szCs w:val="22"/>
          <w:lang w:eastAsia="zh-CN"/>
        </w:rPr>
        <w:t>confirm</w:t>
      </w:r>
      <w:r w:rsidR="003A5205" w:rsidRPr="00E46CFE">
        <w:rPr>
          <w:b/>
          <w:szCs w:val="22"/>
          <w:lang w:eastAsia="zh-CN"/>
        </w:rPr>
        <w:t xml:space="preserve"> whether positioning in RRC_INACTIVE is restrict to specific </w:t>
      </w:r>
      <w:r w:rsidR="000F19D3" w:rsidRPr="00E46CFE">
        <w:rPr>
          <w:b/>
          <w:szCs w:val="22"/>
          <w:lang w:eastAsia="zh-CN"/>
        </w:rPr>
        <w:t>location type</w:t>
      </w:r>
      <w:r w:rsidR="003A5205" w:rsidRPr="00E46CFE">
        <w:rPr>
          <w:b/>
          <w:szCs w:val="22"/>
          <w:lang w:eastAsia="zh-CN"/>
        </w:rPr>
        <w:t xml:space="preserve"> (e.g. low power periodic and triggered 5GC-MT-LR)</w:t>
      </w:r>
      <w:r w:rsidRPr="00E46CFE">
        <w:rPr>
          <w:b/>
          <w:szCs w:val="22"/>
          <w:lang w:eastAsia="zh-CN"/>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215E192" w14:textId="1CCBBE1B" w:rsidR="006F63B8" w:rsidRPr="006F63B8" w:rsidRDefault="006F63B8" w:rsidP="006F63B8">
      <w:pPr>
        <w:spacing w:after="120" w:line="260" w:lineRule="exact"/>
        <w:jc w:val="both"/>
        <w:rPr>
          <w:rFonts w:ascii="Times New Roman" w:eastAsiaTheme="minorEastAsia" w:hAnsi="Times New Roman"/>
          <w:snapToGrid w:val="0"/>
          <w:szCs w:val="20"/>
          <w:lang w:eastAsia="zh-CN"/>
        </w:rPr>
      </w:pPr>
      <w:r w:rsidRPr="006F63B8">
        <w:rPr>
          <w:rFonts w:ascii="Times New Roman" w:eastAsiaTheme="minorEastAsia" w:hAnsi="Times New Roman"/>
          <w:snapToGrid w:val="0"/>
          <w:szCs w:val="20"/>
          <w:lang w:eastAsia="zh-CN"/>
        </w:rPr>
        <w:t>In this contribution we discussed the</w:t>
      </w:r>
      <w:r>
        <w:rPr>
          <w:rFonts w:ascii="Times New Roman" w:eastAsiaTheme="minorEastAsia" w:hAnsi="Times New Roman"/>
          <w:snapToGrid w:val="0"/>
          <w:szCs w:val="20"/>
          <w:lang w:eastAsia="zh-CN"/>
        </w:rPr>
        <w:t xml:space="preserve"> </w:t>
      </w:r>
      <w:r w:rsidR="009008CC">
        <w:rPr>
          <w:rFonts w:ascii="Times New Roman" w:eastAsiaTheme="minorEastAsia" w:hAnsi="Times New Roman"/>
          <w:snapToGrid w:val="0"/>
          <w:szCs w:val="20"/>
          <w:lang w:eastAsia="zh-CN"/>
        </w:rPr>
        <w:t>open issue</w:t>
      </w:r>
      <w:r>
        <w:rPr>
          <w:rFonts w:ascii="Times New Roman" w:eastAsiaTheme="minorEastAsia" w:hAnsi="Times New Roman"/>
          <w:snapToGrid w:val="0"/>
          <w:szCs w:val="20"/>
          <w:lang w:eastAsia="zh-CN"/>
        </w:rPr>
        <w:t>s of positioning in RRC_INACTIVE</w:t>
      </w:r>
      <w:r w:rsidRPr="006F63B8">
        <w:rPr>
          <w:rFonts w:ascii="Times New Roman" w:eastAsiaTheme="minorEastAsia" w:hAnsi="Times New Roman"/>
          <w:snapToGrid w:val="0"/>
          <w:szCs w:val="20"/>
          <w:lang w:eastAsia="zh-CN"/>
        </w:rPr>
        <w:t>.</w:t>
      </w:r>
    </w:p>
    <w:p w14:paraId="0C7B5E55" w14:textId="03F5BD21" w:rsidR="006F63B8" w:rsidRDefault="006F63B8" w:rsidP="006F63B8">
      <w:pPr>
        <w:spacing w:after="120" w:line="260" w:lineRule="exact"/>
        <w:jc w:val="both"/>
        <w:rPr>
          <w:rFonts w:ascii="Times New Roman" w:eastAsiaTheme="minorEastAsia" w:hAnsi="Times New Roman"/>
          <w:snapToGrid w:val="0"/>
          <w:szCs w:val="20"/>
          <w:lang w:eastAsia="zh-CN"/>
        </w:rPr>
      </w:pPr>
      <w:r w:rsidRPr="006F63B8">
        <w:rPr>
          <w:rFonts w:ascii="Times New Roman" w:eastAsiaTheme="minorEastAsia" w:hAnsi="Times New Roman"/>
          <w:snapToGrid w:val="0"/>
          <w:szCs w:val="20"/>
          <w:lang w:eastAsia="zh-CN"/>
        </w:rPr>
        <w:t>The following proposals are made:</w:t>
      </w:r>
    </w:p>
    <w:p w14:paraId="4814F309" w14:textId="77777777" w:rsidR="00734351" w:rsidRPr="00E46CFE" w:rsidRDefault="00734351" w:rsidP="00734351">
      <w:pPr>
        <w:spacing w:after="120" w:line="260" w:lineRule="exact"/>
        <w:jc w:val="both"/>
        <w:rPr>
          <w:b/>
          <w:szCs w:val="22"/>
          <w:lang w:eastAsia="zh-CN"/>
        </w:rPr>
      </w:pPr>
      <w:r w:rsidRPr="00E46CFE">
        <w:rPr>
          <w:b/>
          <w:szCs w:val="22"/>
          <w:lang w:eastAsia="zh-CN"/>
        </w:rPr>
        <w:t xml:space="preserve">Proposal 1: </w:t>
      </w:r>
      <w:r>
        <w:rPr>
          <w:b/>
          <w:szCs w:val="22"/>
          <w:lang w:eastAsia="zh-CN"/>
        </w:rPr>
        <w:t xml:space="preserve">From RAN2 perspective, </w:t>
      </w:r>
      <w:r w:rsidRPr="00E46CFE">
        <w:rPr>
          <w:b/>
          <w:szCs w:val="22"/>
          <w:lang w:eastAsia="zh-CN"/>
        </w:rPr>
        <w:t xml:space="preserve">UL LCS messages and LPP messages (in addition to </w:t>
      </w:r>
      <w:proofErr w:type="spellStart"/>
      <w:r w:rsidRPr="00407204">
        <w:rPr>
          <w:b/>
          <w:i/>
          <w:szCs w:val="22"/>
          <w:lang w:eastAsia="zh-CN"/>
        </w:rPr>
        <w:t>ProvideLocationInformation</w:t>
      </w:r>
      <w:proofErr w:type="spellEnd"/>
      <w:r w:rsidRPr="00E46CFE">
        <w:rPr>
          <w:b/>
          <w:szCs w:val="22"/>
          <w:lang w:eastAsia="zh-CN"/>
        </w:rPr>
        <w:t>) can be transferred in RRC_INACTIVE via SDT.</w:t>
      </w:r>
    </w:p>
    <w:p w14:paraId="66BC7D07" w14:textId="77777777" w:rsidR="00734351" w:rsidRPr="00E46CFE" w:rsidRDefault="00734351" w:rsidP="00734351">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2: </w:t>
      </w:r>
      <w:r>
        <w:rPr>
          <w:b/>
          <w:szCs w:val="22"/>
          <w:lang w:eastAsia="zh-CN"/>
        </w:rPr>
        <w:t xml:space="preserve">From RAN2 perspective, </w:t>
      </w:r>
      <w:r w:rsidRPr="00E46CFE">
        <w:rPr>
          <w:b/>
          <w:szCs w:val="22"/>
          <w:lang w:eastAsia="zh-CN"/>
        </w:rPr>
        <w:t xml:space="preserve">DL LCS messages and LPP messages can be transferred in RRC_INACTIVE </w:t>
      </w:r>
      <w:r>
        <w:rPr>
          <w:b/>
          <w:szCs w:val="22"/>
          <w:lang w:eastAsia="zh-CN"/>
        </w:rPr>
        <w:t>when</w:t>
      </w:r>
      <w:r w:rsidRPr="00E46CFE">
        <w:rPr>
          <w:b/>
          <w:szCs w:val="22"/>
          <w:lang w:eastAsia="zh-CN"/>
        </w:rPr>
        <w:t xml:space="preserve"> there is ongoing SDT for the UE.</w:t>
      </w:r>
    </w:p>
    <w:p w14:paraId="3F9A0F0B" w14:textId="77777777" w:rsidR="00231946" w:rsidRPr="00E46CFE" w:rsidRDefault="00231946" w:rsidP="00231946">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3: RRC state of UE is invisible to LPP </w:t>
      </w:r>
      <w:r>
        <w:rPr>
          <w:b/>
          <w:szCs w:val="22"/>
          <w:lang w:eastAsia="zh-CN"/>
        </w:rPr>
        <w:t xml:space="preserve">layer </w:t>
      </w:r>
      <w:r w:rsidRPr="00E46CFE">
        <w:rPr>
          <w:b/>
          <w:szCs w:val="22"/>
          <w:lang w:eastAsia="zh-CN"/>
        </w:rPr>
        <w:t xml:space="preserve">and the LPP message is just submitted to lower layers which decide how to deliver it (SDT, </w:t>
      </w:r>
      <w:r>
        <w:rPr>
          <w:b/>
          <w:szCs w:val="22"/>
          <w:lang w:eastAsia="zh-CN"/>
        </w:rPr>
        <w:t>transfer to RRC_CONNECTED</w:t>
      </w:r>
      <w:r w:rsidRPr="00E46CFE">
        <w:rPr>
          <w:b/>
          <w:szCs w:val="22"/>
          <w:lang w:eastAsia="zh-CN"/>
        </w:rPr>
        <w:t>, etc.).</w:t>
      </w:r>
      <w:r>
        <w:rPr>
          <w:b/>
          <w:szCs w:val="22"/>
          <w:lang w:eastAsia="zh-CN"/>
        </w:rPr>
        <w:t xml:space="preserve"> Therefore, </w:t>
      </w:r>
      <w:r w:rsidRPr="00E13D38">
        <w:rPr>
          <w:b/>
          <w:szCs w:val="22"/>
          <w:lang w:eastAsia="zh-CN"/>
        </w:rPr>
        <w:t>LPP message</w:t>
      </w:r>
      <w:r>
        <w:rPr>
          <w:b/>
          <w:szCs w:val="22"/>
          <w:lang w:eastAsia="zh-CN"/>
        </w:rPr>
        <w:t xml:space="preserve"> </w:t>
      </w:r>
      <w:r w:rsidRPr="008218A4">
        <w:rPr>
          <w:b/>
          <w:szCs w:val="22"/>
          <w:lang w:eastAsia="zh-CN"/>
        </w:rPr>
        <w:t>transmission</w:t>
      </w:r>
      <w:r w:rsidRPr="00E13D38">
        <w:rPr>
          <w:b/>
          <w:szCs w:val="22"/>
          <w:lang w:eastAsia="zh-CN"/>
        </w:rPr>
        <w:t xml:space="preserve"> adoptive to the RRC state </w:t>
      </w:r>
      <w:r>
        <w:rPr>
          <w:b/>
          <w:szCs w:val="22"/>
          <w:lang w:eastAsia="zh-CN"/>
        </w:rPr>
        <w:t>is not supported</w:t>
      </w:r>
      <w:r w:rsidRPr="00E46CFE">
        <w:rPr>
          <w:b/>
          <w:szCs w:val="22"/>
          <w:lang w:eastAsia="zh-CN"/>
        </w:rPr>
        <w:t>.</w:t>
      </w:r>
    </w:p>
    <w:p w14:paraId="6D82DB4F" w14:textId="6F5CAB69" w:rsidR="00231946" w:rsidRPr="00DB5AB2" w:rsidRDefault="00231946" w:rsidP="00231946">
      <w:pPr>
        <w:spacing w:after="120" w:line="260" w:lineRule="exact"/>
        <w:jc w:val="both"/>
        <w:rPr>
          <w:b/>
          <w:sz w:val="22"/>
          <w:szCs w:val="22"/>
          <w:lang w:eastAsia="zh-CN"/>
        </w:rPr>
      </w:pPr>
      <w:r w:rsidRPr="00E46CFE">
        <w:rPr>
          <w:rFonts w:hint="eastAsia"/>
          <w:b/>
          <w:szCs w:val="22"/>
          <w:lang w:eastAsia="zh-CN"/>
        </w:rPr>
        <w:t>P</w:t>
      </w:r>
      <w:r w:rsidRPr="00E46CFE">
        <w:rPr>
          <w:b/>
          <w:szCs w:val="22"/>
          <w:lang w:eastAsia="zh-CN"/>
        </w:rPr>
        <w:t xml:space="preserve">roposal </w:t>
      </w:r>
      <w:r>
        <w:rPr>
          <w:b/>
          <w:szCs w:val="22"/>
          <w:lang w:eastAsia="zh-CN"/>
        </w:rPr>
        <w:t>4</w:t>
      </w:r>
      <w:r w:rsidRPr="00E46CFE">
        <w:rPr>
          <w:b/>
          <w:szCs w:val="22"/>
          <w:lang w:eastAsia="zh-CN"/>
        </w:rPr>
        <w:t>:</w:t>
      </w:r>
      <w:r>
        <w:rPr>
          <w:b/>
          <w:szCs w:val="22"/>
          <w:lang w:eastAsia="zh-CN"/>
        </w:rPr>
        <w:t xml:space="preserve"> A</w:t>
      </w:r>
      <w:r w:rsidRPr="00E46CFE">
        <w:rPr>
          <w:b/>
          <w:szCs w:val="22"/>
          <w:lang w:eastAsia="zh-CN"/>
        </w:rPr>
        <w:t xml:space="preserve">ccuracy requirement is not </w:t>
      </w:r>
      <w:r>
        <w:rPr>
          <w:b/>
          <w:szCs w:val="22"/>
          <w:lang w:eastAsia="zh-CN"/>
        </w:rPr>
        <w:t xml:space="preserve">additional </w:t>
      </w:r>
      <w:r w:rsidRPr="00E46CFE">
        <w:rPr>
          <w:b/>
          <w:szCs w:val="22"/>
          <w:lang w:eastAsia="zh-CN"/>
        </w:rPr>
        <w:t>criteria to transfer the positioning message</w:t>
      </w:r>
      <w:r>
        <w:rPr>
          <w:b/>
          <w:szCs w:val="22"/>
          <w:lang w:eastAsia="zh-CN"/>
        </w:rPr>
        <w:t xml:space="preserve"> via SDT</w:t>
      </w:r>
      <w:r w:rsidRPr="00E46CFE">
        <w:rPr>
          <w:b/>
          <w:szCs w:val="22"/>
          <w:lang w:eastAsia="zh-CN"/>
        </w:rPr>
        <w:t>.</w:t>
      </w:r>
    </w:p>
    <w:p w14:paraId="13AEA618" w14:textId="77777777" w:rsidR="00231946" w:rsidRPr="00E46CFE" w:rsidRDefault="00231946" w:rsidP="00231946">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Pr>
          <w:b/>
          <w:szCs w:val="22"/>
          <w:lang w:eastAsia="zh-CN"/>
        </w:rPr>
        <w:t>5</w:t>
      </w:r>
      <w:r w:rsidRPr="00E46CFE">
        <w:rPr>
          <w:b/>
          <w:szCs w:val="22"/>
          <w:lang w:eastAsia="zh-CN"/>
        </w:rPr>
        <w:t xml:space="preserve">: LS to SA2 to </w:t>
      </w:r>
      <w:r w:rsidRPr="00E46CFE">
        <w:rPr>
          <w:rFonts w:hint="eastAsia"/>
          <w:b/>
          <w:szCs w:val="22"/>
          <w:lang w:eastAsia="zh-CN"/>
        </w:rPr>
        <w:t>confirm</w:t>
      </w:r>
      <w:r w:rsidRPr="00E46CFE">
        <w:rPr>
          <w:b/>
          <w:szCs w:val="22"/>
          <w:lang w:eastAsia="zh-CN"/>
        </w:rPr>
        <w:t xml:space="preserve"> whether positioning in RRC_INACTIVE is restrict to specific location type (e.g. low power periodic and triggered 5GC-MT-LR).</w:t>
      </w:r>
    </w:p>
    <w:bookmarkEnd w:id="1"/>
    <w:bookmarkEnd w:id="2"/>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5556144E" w14:textId="77777777" w:rsidR="001802F7" w:rsidRDefault="001802F7" w:rsidP="001802F7">
      <w:pPr>
        <w:pStyle w:val="a8"/>
        <w:numPr>
          <w:ilvl w:val="0"/>
          <w:numId w:val="5"/>
        </w:numPr>
        <w:rPr>
          <w:rFonts w:ascii="Times New Roman" w:eastAsiaTheme="minorEastAsia" w:hAnsi="Times New Roman"/>
          <w:lang w:val="en-GB" w:eastAsia="zh-CN"/>
        </w:rPr>
      </w:pPr>
      <w:r>
        <w:rPr>
          <w:rFonts w:ascii="Times New Roman" w:eastAsiaTheme="minorEastAsia" w:hAnsi="Times New Roman"/>
          <w:lang w:val="en-GB" w:eastAsia="zh-CN"/>
        </w:rPr>
        <w:t xml:space="preserve">RP-210903, </w:t>
      </w:r>
      <w:r w:rsidRPr="007668B4">
        <w:rPr>
          <w:rFonts w:ascii="Times New Roman" w:eastAsiaTheme="minorEastAsia" w:hAnsi="Times New Roman"/>
          <w:lang w:val="en-GB" w:eastAsia="zh-CN"/>
        </w:rPr>
        <w:t>Revised WID on NR Positioning Enhancements</w:t>
      </w:r>
      <w:r>
        <w:rPr>
          <w:rFonts w:ascii="Times New Roman" w:eastAsiaTheme="minorEastAsia" w:hAnsi="Times New Roman"/>
          <w:lang w:val="en-GB" w:eastAsia="zh-CN"/>
        </w:rPr>
        <w:t>.</w:t>
      </w:r>
    </w:p>
    <w:p w14:paraId="2BE8B10B" w14:textId="3AF6EC67" w:rsidR="001C791D" w:rsidRDefault="00953DE6" w:rsidP="001907CB">
      <w:pPr>
        <w:pStyle w:val="a8"/>
        <w:numPr>
          <w:ilvl w:val="0"/>
          <w:numId w:val="5"/>
        </w:numPr>
        <w:rPr>
          <w:rFonts w:ascii="Times New Roman" w:eastAsiaTheme="minorEastAsia" w:hAnsi="Times New Roman"/>
          <w:lang w:val="en-GB" w:eastAsia="zh-CN"/>
        </w:rPr>
      </w:pPr>
      <w:r>
        <w:rPr>
          <w:rFonts w:ascii="Times New Roman" w:eastAsiaTheme="minorEastAsia" w:hAnsi="Times New Roman"/>
          <w:lang w:val="en-GB" w:eastAsia="zh-CN"/>
        </w:rPr>
        <w:t>TS 23.273</w:t>
      </w:r>
      <w:r w:rsidR="00734F99">
        <w:rPr>
          <w:rFonts w:ascii="Times New Roman" w:eastAsiaTheme="minorEastAsia" w:hAnsi="Times New Roman"/>
          <w:lang w:val="en-GB" w:eastAsia="zh-CN"/>
        </w:rPr>
        <w:t xml:space="preserve">, </w:t>
      </w:r>
      <w:r w:rsidR="008B33B6" w:rsidRPr="008B33B6">
        <w:rPr>
          <w:rFonts w:ascii="Times New Roman" w:eastAsiaTheme="minorEastAsia" w:hAnsi="Times New Roman"/>
          <w:lang w:val="en-GB" w:eastAsia="zh-CN"/>
        </w:rPr>
        <w:t>5G System (5GS) Location Services (LCS);</w:t>
      </w:r>
      <w:r w:rsidR="00DA1AB5">
        <w:rPr>
          <w:rFonts w:ascii="Times New Roman" w:eastAsiaTheme="minorEastAsia" w:hAnsi="Times New Roman"/>
          <w:lang w:val="en-GB" w:eastAsia="zh-CN"/>
        </w:rPr>
        <w:t xml:space="preserve"> </w:t>
      </w:r>
      <w:r w:rsidR="008B33B6" w:rsidRPr="008B33B6">
        <w:rPr>
          <w:rFonts w:ascii="Times New Roman" w:eastAsiaTheme="minorEastAsia" w:hAnsi="Times New Roman"/>
          <w:lang w:val="en-GB" w:eastAsia="zh-CN"/>
        </w:rPr>
        <w:t>Stage 2</w:t>
      </w:r>
    </w:p>
    <w:sectPr w:rsidR="001C791D">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87EA" w14:textId="77777777" w:rsidR="00931B9B" w:rsidRDefault="00931B9B">
      <w:r>
        <w:separator/>
      </w:r>
    </w:p>
  </w:endnote>
  <w:endnote w:type="continuationSeparator" w:id="0">
    <w:p w14:paraId="64187FDA" w14:textId="77777777" w:rsidR="00931B9B" w:rsidRDefault="0093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107E3" w14:textId="77777777" w:rsidR="00931B9B" w:rsidRDefault="00931B9B">
      <w:r>
        <w:separator/>
      </w:r>
    </w:p>
  </w:footnote>
  <w:footnote w:type="continuationSeparator" w:id="0">
    <w:p w14:paraId="08F01E38" w14:textId="77777777" w:rsidR="00931B9B" w:rsidRDefault="0093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EF23E5A"/>
    <w:multiLevelType w:val="hybridMultilevel"/>
    <w:tmpl w:val="07F6E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C12572"/>
    <w:multiLevelType w:val="hybridMultilevel"/>
    <w:tmpl w:val="9FB2E08A"/>
    <w:lvl w:ilvl="0" w:tplc="01DC926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D1FC1"/>
    <w:multiLevelType w:val="multilevel"/>
    <w:tmpl w:val="C940376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1362B81"/>
    <w:multiLevelType w:val="hybridMultilevel"/>
    <w:tmpl w:val="4FA4D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C02609A"/>
    <w:multiLevelType w:val="hybridMultilevel"/>
    <w:tmpl w:val="61C67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4"/>
  </w:num>
  <w:num w:numId="4">
    <w:abstractNumId w:val="8"/>
  </w:num>
  <w:num w:numId="5">
    <w:abstractNumId w:val="6"/>
  </w:num>
  <w:num w:numId="6">
    <w:abstractNumId w:val="0"/>
  </w:num>
  <w:num w:numId="7">
    <w:abstractNumId w:val="3"/>
  </w:num>
  <w:num w:numId="8">
    <w:abstractNumId w:val="1"/>
  </w:num>
  <w:num w:numId="9">
    <w:abstractNumId w:val="7"/>
  </w:num>
  <w:num w:numId="10">
    <w:abstractNumId w:val="5"/>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wFAHVIwEktAAAA"/>
  </w:docVars>
  <w:rsids>
    <w:rsidRoot w:val="002B0636"/>
    <w:rsid w:val="000007AA"/>
    <w:rsid w:val="0000090E"/>
    <w:rsid w:val="000009CE"/>
    <w:rsid w:val="00001A09"/>
    <w:rsid w:val="00002488"/>
    <w:rsid w:val="00002A56"/>
    <w:rsid w:val="00002F44"/>
    <w:rsid w:val="00003053"/>
    <w:rsid w:val="00003C4E"/>
    <w:rsid w:val="00003D6F"/>
    <w:rsid w:val="0000438E"/>
    <w:rsid w:val="00004AFF"/>
    <w:rsid w:val="00005179"/>
    <w:rsid w:val="00005E0A"/>
    <w:rsid w:val="00006209"/>
    <w:rsid w:val="00006E86"/>
    <w:rsid w:val="000077CF"/>
    <w:rsid w:val="00007A01"/>
    <w:rsid w:val="00007ADD"/>
    <w:rsid w:val="00007CF6"/>
    <w:rsid w:val="00010B33"/>
    <w:rsid w:val="00011C85"/>
    <w:rsid w:val="0001254C"/>
    <w:rsid w:val="000128CC"/>
    <w:rsid w:val="00013BA4"/>
    <w:rsid w:val="00013C41"/>
    <w:rsid w:val="00014910"/>
    <w:rsid w:val="00014BD2"/>
    <w:rsid w:val="00014C7B"/>
    <w:rsid w:val="00014F0A"/>
    <w:rsid w:val="0001545D"/>
    <w:rsid w:val="000160A6"/>
    <w:rsid w:val="00016BE5"/>
    <w:rsid w:val="0001706B"/>
    <w:rsid w:val="0001722F"/>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3465"/>
    <w:rsid w:val="0003476E"/>
    <w:rsid w:val="00035272"/>
    <w:rsid w:val="000352B6"/>
    <w:rsid w:val="00035378"/>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5F4A"/>
    <w:rsid w:val="00046960"/>
    <w:rsid w:val="00046C05"/>
    <w:rsid w:val="00047B6E"/>
    <w:rsid w:val="00047E77"/>
    <w:rsid w:val="00047F00"/>
    <w:rsid w:val="0005094F"/>
    <w:rsid w:val="000511A8"/>
    <w:rsid w:val="0005157C"/>
    <w:rsid w:val="000520F3"/>
    <w:rsid w:val="0005306D"/>
    <w:rsid w:val="00054CE6"/>
    <w:rsid w:val="00054FC3"/>
    <w:rsid w:val="0005567A"/>
    <w:rsid w:val="00055F18"/>
    <w:rsid w:val="00056123"/>
    <w:rsid w:val="000563FD"/>
    <w:rsid w:val="00056F73"/>
    <w:rsid w:val="00056F91"/>
    <w:rsid w:val="000571F5"/>
    <w:rsid w:val="00057B0C"/>
    <w:rsid w:val="00060798"/>
    <w:rsid w:val="000607F5"/>
    <w:rsid w:val="000610FF"/>
    <w:rsid w:val="00061B2F"/>
    <w:rsid w:val="00061CA6"/>
    <w:rsid w:val="00062E9D"/>
    <w:rsid w:val="0006364F"/>
    <w:rsid w:val="00063E87"/>
    <w:rsid w:val="000646F0"/>
    <w:rsid w:val="00064C3A"/>
    <w:rsid w:val="00064D21"/>
    <w:rsid w:val="00065AE0"/>
    <w:rsid w:val="00065D92"/>
    <w:rsid w:val="000663B7"/>
    <w:rsid w:val="000664FB"/>
    <w:rsid w:val="00066E76"/>
    <w:rsid w:val="00066F0F"/>
    <w:rsid w:val="00070E5A"/>
    <w:rsid w:val="00071A08"/>
    <w:rsid w:val="00072540"/>
    <w:rsid w:val="00072C7D"/>
    <w:rsid w:val="0007374E"/>
    <w:rsid w:val="00073A96"/>
    <w:rsid w:val="00074A97"/>
    <w:rsid w:val="00074AB4"/>
    <w:rsid w:val="00074E39"/>
    <w:rsid w:val="000759B1"/>
    <w:rsid w:val="0007643B"/>
    <w:rsid w:val="000774B2"/>
    <w:rsid w:val="00077647"/>
    <w:rsid w:val="000778C6"/>
    <w:rsid w:val="00080FC2"/>
    <w:rsid w:val="00081971"/>
    <w:rsid w:val="000824AF"/>
    <w:rsid w:val="00083161"/>
    <w:rsid w:val="00085FBD"/>
    <w:rsid w:val="00086716"/>
    <w:rsid w:val="00090A37"/>
    <w:rsid w:val="00094EFC"/>
    <w:rsid w:val="00095981"/>
    <w:rsid w:val="000962ED"/>
    <w:rsid w:val="00097CE9"/>
    <w:rsid w:val="000A0DA9"/>
    <w:rsid w:val="000A12B4"/>
    <w:rsid w:val="000A217D"/>
    <w:rsid w:val="000A484E"/>
    <w:rsid w:val="000A491D"/>
    <w:rsid w:val="000A5517"/>
    <w:rsid w:val="000A6217"/>
    <w:rsid w:val="000A689A"/>
    <w:rsid w:val="000A6E3A"/>
    <w:rsid w:val="000A744F"/>
    <w:rsid w:val="000B040D"/>
    <w:rsid w:val="000B07C5"/>
    <w:rsid w:val="000B0FC2"/>
    <w:rsid w:val="000B11C5"/>
    <w:rsid w:val="000B16C4"/>
    <w:rsid w:val="000B228D"/>
    <w:rsid w:val="000B27A4"/>
    <w:rsid w:val="000B355C"/>
    <w:rsid w:val="000B36D2"/>
    <w:rsid w:val="000B38DC"/>
    <w:rsid w:val="000B390F"/>
    <w:rsid w:val="000B3AB3"/>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18F9"/>
    <w:rsid w:val="000F19D3"/>
    <w:rsid w:val="000F2D72"/>
    <w:rsid w:val="000F3328"/>
    <w:rsid w:val="000F4730"/>
    <w:rsid w:val="000F7BAF"/>
    <w:rsid w:val="001001FF"/>
    <w:rsid w:val="00100B07"/>
    <w:rsid w:val="00100EC0"/>
    <w:rsid w:val="001010B6"/>
    <w:rsid w:val="00101491"/>
    <w:rsid w:val="00101803"/>
    <w:rsid w:val="00101D80"/>
    <w:rsid w:val="00102636"/>
    <w:rsid w:val="00103097"/>
    <w:rsid w:val="00104140"/>
    <w:rsid w:val="00105816"/>
    <w:rsid w:val="00105AE0"/>
    <w:rsid w:val="001064E3"/>
    <w:rsid w:val="001065F2"/>
    <w:rsid w:val="001073D1"/>
    <w:rsid w:val="00107CB3"/>
    <w:rsid w:val="00110EAA"/>
    <w:rsid w:val="00110F03"/>
    <w:rsid w:val="001124C4"/>
    <w:rsid w:val="00112943"/>
    <w:rsid w:val="001134E5"/>
    <w:rsid w:val="001153C2"/>
    <w:rsid w:val="001160EC"/>
    <w:rsid w:val="001164B4"/>
    <w:rsid w:val="00116ADF"/>
    <w:rsid w:val="00116E7B"/>
    <w:rsid w:val="00117B1D"/>
    <w:rsid w:val="00117B5B"/>
    <w:rsid w:val="00120763"/>
    <w:rsid w:val="00120EC7"/>
    <w:rsid w:val="001246BC"/>
    <w:rsid w:val="00126727"/>
    <w:rsid w:val="0012706B"/>
    <w:rsid w:val="001278B8"/>
    <w:rsid w:val="00127CF2"/>
    <w:rsid w:val="00127E96"/>
    <w:rsid w:val="00131709"/>
    <w:rsid w:val="001320BB"/>
    <w:rsid w:val="00134F25"/>
    <w:rsid w:val="001360F6"/>
    <w:rsid w:val="00136D1F"/>
    <w:rsid w:val="0013725A"/>
    <w:rsid w:val="0014119C"/>
    <w:rsid w:val="001435A2"/>
    <w:rsid w:val="001440AE"/>
    <w:rsid w:val="00144B1A"/>
    <w:rsid w:val="00145D0C"/>
    <w:rsid w:val="00145F17"/>
    <w:rsid w:val="00145FCC"/>
    <w:rsid w:val="001461C3"/>
    <w:rsid w:val="00147304"/>
    <w:rsid w:val="0014738C"/>
    <w:rsid w:val="001474CE"/>
    <w:rsid w:val="0015039D"/>
    <w:rsid w:val="00150AA9"/>
    <w:rsid w:val="0015147C"/>
    <w:rsid w:val="00152A2A"/>
    <w:rsid w:val="0015351C"/>
    <w:rsid w:val="00153627"/>
    <w:rsid w:val="001541A0"/>
    <w:rsid w:val="00155516"/>
    <w:rsid w:val="001556A1"/>
    <w:rsid w:val="00155788"/>
    <w:rsid w:val="001566A1"/>
    <w:rsid w:val="00160B4C"/>
    <w:rsid w:val="001615A0"/>
    <w:rsid w:val="00161FE9"/>
    <w:rsid w:val="001623D4"/>
    <w:rsid w:val="001632A1"/>
    <w:rsid w:val="001633A0"/>
    <w:rsid w:val="00163A06"/>
    <w:rsid w:val="00164174"/>
    <w:rsid w:val="00164829"/>
    <w:rsid w:val="00164D51"/>
    <w:rsid w:val="00165347"/>
    <w:rsid w:val="00165ACA"/>
    <w:rsid w:val="00165F94"/>
    <w:rsid w:val="00166179"/>
    <w:rsid w:val="00166343"/>
    <w:rsid w:val="00166B5E"/>
    <w:rsid w:val="00166FC4"/>
    <w:rsid w:val="00167686"/>
    <w:rsid w:val="00167898"/>
    <w:rsid w:val="00170E1F"/>
    <w:rsid w:val="00170EA8"/>
    <w:rsid w:val="0017176A"/>
    <w:rsid w:val="00173E65"/>
    <w:rsid w:val="0017732A"/>
    <w:rsid w:val="001802F7"/>
    <w:rsid w:val="001806A0"/>
    <w:rsid w:val="001810AB"/>
    <w:rsid w:val="001827B0"/>
    <w:rsid w:val="00182C39"/>
    <w:rsid w:val="0018357F"/>
    <w:rsid w:val="00184956"/>
    <w:rsid w:val="00184A0E"/>
    <w:rsid w:val="00184F1A"/>
    <w:rsid w:val="00186B31"/>
    <w:rsid w:val="00187051"/>
    <w:rsid w:val="001905B3"/>
    <w:rsid w:val="001907CB"/>
    <w:rsid w:val="001911B7"/>
    <w:rsid w:val="00192092"/>
    <w:rsid w:val="00192322"/>
    <w:rsid w:val="00192569"/>
    <w:rsid w:val="00193105"/>
    <w:rsid w:val="00193128"/>
    <w:rsid w:val="00193FFA"/>
    <w:rsid w:val="00194E51"/>
    <w:rsid w:val="00195506"/>
    <w:rsid w:val="001957AD"/>
    <w:rsid w:val="00197BAF"/>
    <w:rsid w:val="001A0798"/>
    <w:rsid w:val="001A1DA6"/>
    <w:rsid w:val="001A1DC9"/>
    <w:rsid w:val="001A1E7D"/>
    <w:rsid w:val="001A221F"/>
    <w:rsid w:val="001A33CC"/>
    <w:rsid w:val="001A5B3A"/>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1ECC"/>
    <w:rsid w:val="001C26F9"/>
    <w:rsid w:val="001C2C38"/>
    <w:rsid w:val="001C307C"/>
    <w:rsid w:val="001C3247"/>
    <w:rsid w:val="001C3877"/>
    <w:rsid w:val="001C472B"/>
    <w:rsid w:val="001C5A99"/>
    <w:rsid w:val="001C6A40"/>
    <w:rsid w:val="001C7300"/>
    <w:rsid w:val="001C749B"/>
    <w:rsid w:val="001C791D"/>
    <w:rsid w:val="001C7C0A"/>
    <w:rsid w:val="001C7E22"/>
    <w:rsid w:val="001D1582"/>
    <w:rsid w:val="001D349A"/>
    <w:rsid w:val="001D44EC"/>
    <w:rsid w:val="001D4BBA"/>
    <w:rsid w:val="001D5A19"/>
    <w:rsid w:val="001D5A33"/>
    <w:rsid w:val="001D5E10"/>
    <w:rsid w:val="001D5E2D"/>
    <w:rsid w:val="001D656C"/>
    <w:rsid w:val="001D6679"/>
    <w:rsid w:val="001D6AD4"/>
    <w:rsid w:val="001D6E9A"/>
    <w:rsid w:val="001D706B"/>
    <w:rsid w:val="001D76FB"/>
    <w:rsid w:val="001D7811"/>
    <w:rsid w:val="001E060A"/>
    <w:rsid w:val="001E121B"/>
    <w:rsid w:val="001E2B87"/>
    <w:rsid w:val="001E2C0E"/>
    <w:rsid w:val="001E3994"/>
    <w:rsid w:val="001E39B1"/>
    <w:rsid w:val="001E39B6"/>
    <w:rsid w:val="001E655E"/>
    <w:rsid w:val="001E67EF"/>
    <w:rsid w:val="001E6F38"/>
    <w:rsid w:val="001E7025"/>
    <w:rsid w:val="001E7519"/>
    <w:rsid w:val="001E77AE"/>
    <w:rsid w:val="001F0043"/>
    <w:rsid w:val="001F0D16"/>
    <w:rsid w:val="001F1D70"/>
    <w:rsid w:val="001F20CE"/>
    <w:rsid w:val="001F2F5E"/>
    <w:rsid w:val="001F3A97"/>
    <w:rsid w:val="001F52D0"/>
    <w:rsid w:val="001F57F3"/>
    <w:rsid w:val="001F5FF0"/>
    <w:rsid w:val="001F627E"/>
    <w:rsid w:val="001F6926"/>
    <w:rsid w:val="001F742C"/>
    <w:rsid w:val="001F7684"/>
    <w:rsid w:val="001F77F5"/>
    <w:rsid w:val="001F7E4F"/>
    <w:rsid w:val="002001CB"/>
    <w:rsid w:val="0020078B"/>
    <w:rsid w:val="002035E3"/>
    <w:rsid w:val="00203E78"/>
    <w:rsid w:val="00205302"/>
    <w:rsid w:val="00205934"/>
    <w:rsid w:val="00205D00"/>
    <w:rsid w:val="002062BA"/>
    <w:rsid w:val="0020637C"/>
    <w:rsid w:val="00207DEC"/>
    <w:rsid w:val="00210340"/>
    <w:rsid w:val="0021174D"/>
    <w:rsid w:val="00212189"/>
    <w:rsid w:val="00212628"/>
    <w:rsid w:val="002129DC"/>
    <w:rsid w:val="00212C7F"/>
    <w:rsid w:val="00214EE4"/>
    <w:rsid w:val="00216153"/>
    <w:rsid w:val="002175FA"/>
    <w:rsid w:val="0021773E"/>
    <w:rsid w:val="002203F1"/>
    <w:rsid w:val="00220819"/>
    <w:rsid w:val="00220CD4"/>
    <w:rsid w:val="00221687"/>
    <w:rsid w:val="002216B0"/>
    <w:rsid w:val="0022189A"/>
    <w:rsid w:val="00221A03"/>
    <w:rsid w:val="002220A7"/>
    <w:rsid w:val="00222CA9"/>
    <w:rsid w:val="00222E20"/>
    <w:rsid w:val="002235E9"/>
    <w:rsid w:val="00224E43"/>
    <w:rsid w:val="00225229"/>
    <w:rsid w:val="002253FC"/>
    <w:rsid w:val="0022578B"/>
    <w:rsid w:val="00225A22"/>
    <w:rsid w:val="002276C7"/>
    <w:rsid w:val="00230F69"/>
    <w:rsid w:val="00231946"/>
    <w:rsid w:val="002329DE"/>
    <w:rsid w:val="0023335A"/>
    <w:rsid w:val="0023493E"/>
    <w:rsid w:val="00235D47"/>
    <w:rsid w:val="002360D1"/>
    <w:rsid w:val="0023672B"/>
    <w:rsid w:val="00236EFD"/>
    <w:rsid w:val="00237853"/>
    <w:rsid w:val="00237A6B"/>
    <w:rsid w:val="00237A86"/>
    <w:rsid w:val="00240965"/>
    <w:rsid w:val="00240C55"/>
    <w:rsid w:val="00241061"/>
    <w:rsid w:val="00241356"/>
    <w:rsid w:val="00241375"/>
    <w:rsid w:val="00241591"/>
    <w:rsid w:val="00241C04"/>
    <w:rsid w:val="0024235A"/>
    <w:rsid w:val="00242A3B"/>
    <w:rsid w:val="0024315D"/>
    <w:rsid w:val="00243167"/>
    <w:rsid w:val="00243D0A"/>
    <w:rsid w:val="002454F0"/>
    <w:rsid w:val="002458A8"/>
    <w:rsid w:val="00246B6D"/>
    <w:rsid w:val="00246C5C"/>
    <w:rsid w:val="0024786C"/>
    <w:rsid w:val="00247C8D"/>
    <w:rsid w:val="002502FF"/>
    <w:rsid w:val="0025051F"/>
    <w:rsid w:val="00251078"/>
    <w:rsid w:val="00252BAB"/>
    <w:rsid w:val="00253EC6"/>
    <w:rsid w:val="00254391"/>
    <w:rsid w:val="00255BB3"/>
    <w:rsid w:val="00255C16"/>
    <w:rsid w:val="00256CE3"/>
    <w:rsid w:val="00260C5B"/>
    <w:rsid w:val="00261E10"/>
    <w:rsid w:val="002621BE"/>
    <w:rsid w:val="00263D07"/>
    <w:rsid w:val="002640D3"/>
    <w:rsid w:val="00264375"/>
    <w:rsid w:val="00265074"/>
    <w:rsid w:val="0026671C"/>
    <w:rsid w:val="00266E26"/>
    <w:rsid w:val="002733FE"/>
    <w:rsid w:val="00273966"/>
    <w:rsid w:val="00273AF0"/>
    <w:rsid w:val="00273EB8"/>
    <w:rsid w:val="00274BC6"/>
    <w:rsid w:val="0027574B"/>
    <w:rsid w:val="00276614"/>
    <w:rsid w:val="00277AA8"/>
    <w:rsid w:val="0028058D"/>
    <w:rsid w:val="00281AB5"/>
    <w:rsid w:val="002826E5"/>
    <w:rsid w:val="00283247"/>
    <w:rsid w:val="002842AA"/>
    <w:rsid w:val="002853FC"/>
    <w:rsid w:val="00285AA2"/>
    <w:rsid w:val="0028663C"/>
    <w:rsid w:val="002869F6"/>
    <w:rsid w:val="0028730B"/>
    <w:rsid w:val="00290911"/>
    <w:rsid w:val="002911B2"/>
    <w:rsid w:val="00292CCF"/>
    <w:rsid w:val="00293088"/>
    <w:rsid w:val="0029430C"/>
    <w:rsid w:val="00295C45"/>
    <w:rsid w:val="00295D9B"/>
    <w:rsid w:val="00297343"/>
    <w:rsid w:val="002973ED"/>
    <w:rsid w:val="0029768E"/>
    <w:rsid w:val="002A0198"/>
    <w:rsid w:val="002A044E"/>
    <w:rsid w:val="002A049B"/>
    <w:rsid w:val="002A0627"/>
    <w:rsid w:val="002A0A40"/>
    <w:rsid w:val="002A0C89"/>
    <w:rsid w:val="002A179F"/>
    <w:rsid w:val="002A1921"/>
    <w:rsid w:val="002A4DC0"/>
    <w:rsid w:val="002A51E0"/>
    <w:rsid w:val="002A59C4"/>
    <w:rsid w:val="002A5D15"/>
    <w:rsid w:val="002A674F"/>
    <w:rsid w:val="002A7177"/>
    <w:rsid w:val="002B0636"/>
    <w:rsid w:val="002B0A01"/>
    <w:rsid w:val="002B1508"/>
    <w:rsid w:val="002B3A0D"/>
    <w:rsid w:val="002B464B"/>
    <w:rsid w:val="002B4763"/>
    <w:rsid w:val="002B563F"/>
    <w:rsid w:val="002B5644"/>
    <w:rsid w:val="002B768A"/>
    <w:rsid w:val="002C017F"/>
    <w:rsid w:val="002C0905"/>
    <w:rsid w:val="002C3006"/>
    <w:rsid w:val="002C3362"/>
    <w:rsid w:val="002C4D44"/>
    <w:rsid w:val="002C4D48"/>
    <w:rsid w:val="002C5756"/>
    <w:rsid w:val="002C5791"/>
    <w:rsid w:val="002C6A09"/>
    <w:rsid w:val="002C6AC8"/>
    <w:rsid w:val="002C6C28"/>
    <w:rsid w:val="002D05ED"/>
    <w:rsid w:val="002D0952"/>
    <w:rsid w:val="002D0B9B"/>
    <w:rsid w:val="002D15D1"/>
    <w:rsid w:val="002D1699"/>
    <w:rsid w:val="002D3739"/>
    <w:rsid w:val="002D3B36"/>
    <w:rsid w:val="002D61AA"/>
    <w:rsid w:val="002D62F9"/>
    <w:rsid w:val="002D69E9"/>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69A0"/>
    <w:rsid w:val="002E69C9"/>
    <w:rsid w:val="002E6FFD"/>
    <w:rsid w:val="002E7603"/>
    <w:rsid w:val="002E7828"/>
    <w:rsid w:val="002F0AD6"/>
    <w:rsid w:val="002F2821"/>
    <w:rsid w:val="002F2C08"/>
    <w:rsid w:val="002F39AB"/>
    <w:rsid w:val="002F3D31"/>
    <w:rsid w:val="002F440A"/>
    <w:rsid w:val="002F4AAE"/>
    <w:rsid w:val="002F516B"/>
    <w:rsid w:val="002F568A"/>
    <w:rsid w:val="002F572F"/>
    <w:rsid w:val="002F7B55"/>
    <w:rsid w:val="0030001D"/>
    <w:rsid w:val="00300086"/>
    <w:rsid w:val="00300627"/>
    <w:rsid w:val="00300935"/>
    <w:rsid w:val="003009C7"/>
    <w:rsid w:val="00300A98"/>
    <w:rsid w:val="00300EC0"/>
    <w:rsid w:val="0030150F"/>
    <w:rsid w:val="00301E38"/>
    <w:rsid w:val="003020F7"/>
    <w:rsid w:val="0030264F"/>
    <w:rsid w:val="00303530"/>
    <w:rsid w:val="0030416A"/>
    <w:rsid w:val="003048B9"/>
    <w:rsid w:val="00304B3F"/>
    <w:rsid w:val="0030532A"/>
    <w:rsid w:val="00306E5A"/>
    <w:rsid w:val="003077E6"/>
    <w:rsid w:val="003079B8"/>
    <w:rsid w:val="003102CA"/>
    <w:rsid w:val="003107BB"/>
    <w:rsid w:val="003108E9"/>
    <w:rsid w:val="00310DCE"/>
    <w:rsid w:val="00310E48"/>
    <w:rsid w:val="003113DE"/>
    <w:rsid w:val="00311C33"/>
    <w:rsid w:val="0031264E"/>
    <w:rsid w:val="00313372"/>
    <w:rsid w:val="003133BD"/>
    <w:rsid w:val="00314D9F"/>
    <w:rsid w:val="003174F9"/>
    <w:rsid w:val="00317FEC"/>
    <w:rsid w:val="00320391"/>
    <w:rsid w:val="00321A26"/>
    <w:rsid w:val="00321D38"/>
    <w:rsid w:val="003221DF"/>
    <w:rsid w:val="003226C1"/>
    <w:rsid w:val="00322BF4"/>
    <w:rsid w:val="0032385C"/>
    <w:rsid w:val="00323F0D"/>
    <w:rsid w:val="003246B7"/>
    <w:rsid w:val="003246F2"/>
    <w:rsid w:val="00324D08"/>
    <w:rsid w:val="00324D85"/>
    <w:rsid w:val="00324EC6"/>
    <w:rsid w:val="003275C1"/>
    <w:rsid w:val="00327A49"/>
    <w:rsid w:val="00330035"/>
    <w:rsid w:val="0033016E"/>
    <w:rsid w:val="00331285"/>
    <w:rsid w:val="003328C3"/>
    <w:rsid w:val="003330C9"/>
    <w:rsid w:val="00333154"/>
    <w:rsid w:val="00336489"/>
    <w:rsid w:val="00336C9B"/>
    <w:rsid w:val="00337027"/>
    <w:rsid w:val="00337202"/>
    <w:rsid w:val="00337C2F"/>
    <w:rsid w:val="00337CCE"/>
    <w:rsid w:val="00340386"/>
    <w:rsid w:val="003403DF"/>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336F"/>
    <w:rsid w:val="00354221"/>
    <w:rsid w:val="003563FB"/>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C9D"/>
    <w:rsid w:val="00374D2C"/>
    <w:rsid w:val="00374D7D"/>
    <w:rsid w:val="00375009"/>
    <w:rsid w:val="00375655"/>
    <w:rsid w:val="00377635"/>
    <w:rsid w:val="00377648"/>
    <w:rsid w:val="00377F32"/>
    <w:rsid w:val="003806A4"/>
    <w:rsid w:val="0038094F"/>
    <w:rsid w:val="003815A9"/>
    <w:rsid w:val="003819DD"/>
    <w:rsid w:val="003820E0"/>
    <w:rsid w:val="00382D91"/>
    <w:rsid w:val="00382EFA"/>
    <w:rsid w:val="003830EF"/>
    <w:rsid w:val="00383A18"/>
    <w:rsid w:val="00383CE1"/>
    <w:rsid w:val="003844FB"/>
    <w:rsid w:val="0038571E"/>
    <w:rsid w:val="0038687A"/>
    <w:rsid w:val="00386A6E"/>
    <w:rsid w:val="00386D4A"/>
    <w:rsid w:val="00387A21"/>
    <w:rsid w:val="00387ADD"/>
    <w:rsid w:val="00390913"/>
    <w:rsid w:val="0039149B"/>
    <w:rsid w:val="00391DB1"/>
    <w:rsid w:val="00392147"/>
    <w:rsid w:val="0039496D"/>
    <w:rsid w:val="00394D98"/>
    <w:rsid w:val="003960F9"/>
    <w:rsid w:val="00396AA6"/>
    <w:rsid w:val="00396FB7"/>
    <w:rsid w:val="00397346"/>
    <w:rsid w:val="00397504"/>
    <w:rsid w:val="0039769A"/>
    <w:rsid w:val="003A1093"/>
    <w:rsid w:val="003A13E3"/>
    <w:rsid w:val="003A198B"/>
    <w:rsid w:val="003A22D2"/>
    <w:rsid w:val="003A239B"/>
    <w:rsid w:val="003A2B15"/>
    <w:rsid w:val="003A3030"/>
    <w:rsid w:val="003A5205"/>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994"/>
    <w:rsid w:val="003B3EC8"/>
    <w:rsid w:val="003B4181"/>
    <w:rsid w:val="003B44F3"/>
    <w:rsid w:val="003B4F7D"/>
    <w:rsid w:val="003B5426"/>
    <w:rsid w:val="003B5D24"/>
    <w:rsid w:val="003B68F3"/>
    <w:rsid w:val="003B7193"/>
    <w:rsid w:val="003C07CC"/>
    <w:rsid w:val="003C1934"/>
    <w:rsid w:val="003C19B3"/>
    <w:rsid w:val="003C1B41"/>
    <w:rsid w:val="003C25C7"/>
    <w:rsid w:val="003C2E68"/>
    <w:rsid w:val="003C4BDD"/>
    <w:rsid w:val="003C4CE5"/>
    <w:rsid w:val="003C4DB9"/>
    <w:rsid w:val="003C54FA"/>
    <w:rsid w:val="003C5928"/>
    <w:rsid w:val="003C60F6"/>
    <w:rsid w:val="003C6165"/>
    <w:rsid w:val="003D0F22"/>
    <w:rsid w:val="003D18B2"/>
    <w:rsid w:val="003D35BE"/>
    <w:rsid w:val="003D4144"/>
    <w:rsid w:val="003D51D2"/>
    <w:rsid w:val="003D6C1C"/>
    <w:rsid w:val="003E272D"/>
    <w:rsid w:val="003E2856"/>
    <w:rsid w:val="003E2883"/>
    <w:rsid w:val="003E3785"/>
    <w:rsid w:val="003E3B13"/>
    <w:rsid w:val="003E4ACD"/>
    <w:rsid w:val="003E6104"/>
    <w:rsid w:val="003E61B4"/>
    <w:rsid w:val="003E6FBA"/>
    <w:rsid w:val="003E7518"/>
    <w:rsid w:val="003F1522"/>
    <w:rsid w:val="003F1B16"/>
    <w:rsid w:val="003F1C19"/>
    <w:rsid w:val="003F2207"/>
    <w:rsid w:val="003F2592"/>
    <w:rsid w:val="003F31C7"/>
    <w:rsid w:val="003F355B"/>
    <w:rsid w:val="003F5A85"/>
    <w:rsid w:val="003F6F83"/>
    <w:rsid w:val="003F7337"/>
    <w:rsid w:val="003F7A97"/>
    <w:rsid w:val="003F7B65"/>
    <w:rsid w:val="00401ABA"/>
    <w:rsid w:val="00402093"/>
    <w:rsid w:val="00402664"/>
    <w:rsid w:val="00403098"/>
    <w:rsid w:val="00403797"/>
    <w:rsid w:val="004039D3"/>
    <w:rsid w:val="0040416F"/>
    <w:rsid w:val="004041BE"/>
    <w:rsid w:val="00404637"/>
    <w:rsid w:val="00404A74"/>
    <w:rsid w:val="004058F9"/>
    <w:rsid w:val="00405C8D"/>
    <w:rsid w:val="00405DEB"/>
    <w:rsid w:val="00406580"/>
    <w:rsid w:val="00406ADF"/>
    <w:rsid w:val="00406B09"/>
    <w:rsid w:val="00407204"/>
    <w:rsid w:val="00407676"/>
    <w:rsid w:val="00410E3E"/>
    <w:rsid w:val="00411FF4"/>
    <w:rsid w:val="0041278F"/>
    <w:rsid w:val="00412E49"/>
    <w:rsid w:val="00412F4F"/>
    <w:rsid w:val="0041390C"/>
    <w:rsid w:val="004140F7"/>
    <w:rsid w:val="00414BC8"/>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587"/>
    <w:rsid w:val="00444A0A"/>
    <w:rsid w:val="00445BBC"/>
    <w:rsid w:val="0044680F"/>
    <w:rsid w:val="00450C27"/>
    <w:rsid w:val="00451CF0"/>
    <w:rsid w:val="00452D1E"/>
    <w:rsid w:val="004537CB"/>
    <w:rsid w:val="00454403"/>
    <w:rsid w:val="0045441A"/>
    <w:rsid w:val="00455407"/>
    <w:rsid w:val="004559C0"/>
    <w:rsid w:val="00455B82"/>
    <w:rsid w:val="00455CC5"/>
    <w:rsid w:val="0045679E"/>
    <w:rsid w:val="0045707A"/>
    <w:rsid w:val="00457396"/>
    <w:rsid w:val="00457866"/>
    <w:rsid w:val="004605D5"/>
    <w:rsid w:val="00461B98"/>
    <w:rsid w:val="00462FA8"/>
    <w:rsid w:val="00462FDE"/>
    <w:rsid w:val="00463834"/>
    <w:rsid w:val="00465581"/>
    <w:rsid w:val="00465E60"/>
    <w:rsid w:val="004669C4"/>
    <w:rsid w:val="0046794A"/>
    <w:rsid w:val="004710A4"/>
    <w:rsid w:val="004717D7"/>
    <w:rsid w:val="004717E6"/>
    <w:rsid w:val="004719C5"/>
    <w:rsid w:val="004725D3"/>
    <w:rsid w:val="00472616"/>
    <w:rsid w:val="0047269B"/>
    <w:rsid w:val="00472735"/>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3A"/>
    <w:rsid w:val="00487899"/>
    <w:rsid w:val="00487AD0"/>
    <w:rsid w:val="00490A62"/>
    <w:rsid w:val="00490B3E"/>
    <w:rsid w:val="00490FD2"/>
    <w:rsid w:val="004915BC"/>
    <w:rsid w:val="00491C0E"/>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AC4"/>
    <w:rsid w:val="004A3B81"/>
    <w:rsid w:val="004A429E"/>
    <w:rsid w:val="004A5DFB"/>
    <w:rsid w:val="004A5FCD"/>
    <w:rsid w:val="004A7033"/>
    <w:rsid w:val="004A7B30"/>
    <w:rsid w:val="004B1716"/>
    <w:rsid w:val="004B1E82"/>
    <w:rsid w:val="004B21DC"/>
    <w:rsid w:val="004B3D43"/>
    <w:rsid w:val="004B434A"/>
    <w:rsid w:val="004B46C1"/>
    <w:rsid w:val="004B5AC2"/>
    <w:rsid w:val="004B6B75"/>
    <w:rsid w:val="004B74E7"/>
    <w:rsid w:val="004C01D1"/>
    <w:rsid w:val="004C107B"/>
    <w:rsid w:val="004C2563"/>
    <w:rsid w:val="004C3341"/>
    <w:rsid w:val="004C36DC"/>
    <w:rsid w:val="004C3FC3"/>
    <w:rsid w:val="004C4EC1"/>
    <w:rsid w:val="004C4F2B"/>
    <w:rsid w:val="004C570D"/>
    <w:rsid w:val="004C576D"/>
    <w:rsid w:val="004C5F9E"/>
    <w:rsid w:val="004C6217"/>
    <w:rsid w:val="004C6B36"/>
    <w:rsid w:val="004C6E87"/>
    <w:rsid w:val="004C78E1"/>
    <w:rsid w:val="004D0EBD"/>
    <w:rsid w:val="004D15F3"/>
    <w:rsid w:val="004D1FC8"/>
    <w:rsid w:val="004D4715"/>
    <w:rsid w:val="004D4AC6"/>
    <w:rsid w:val="004D67C7"/>
    <w:rsid w:val="004D7327"/>
    <w:rsid w:val="004D738B"/>
    <w:rsid w:val="004D7F48"/>
    <w:rsid w:val="004E01EC"/>
    <w:rsid w:val="004E05B5"/>
    <w:rsid w:val="004E3386"/>
    <w:rsid w:val="004E428B"/>
    <w:rsid w:val="004E4344"/>
    <w:rsid w:val="004E5A00"/>
    <w:rsid w:val="004E60C7"/>
    <w:rsid w:val="004E73AD"/>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7DE8"/>
    <w:rsid w:val="005000C2"/>
    <w:rsid w:val="00500833"/>
    <w:rsid w:val="0050163C"/>
    <w:rsid w:val="00501BAE"/>
    <w:rsid w:val="00501ED2"/>
    <w:rsid w:val="00502FA3"/>
    <w:rsid w:val="0050359E"/>
    <w:rsid w:val="00503E03"/>
    <w:rsid w:val="00504027"/>
    <w:rsid w:val="00504A4B"/>
    <w:rsid w:val="00506B8C"/>
    <w:rsid w:val="0051143A"/>
    <w:rsid w:val="00511675"/>
    <w:rsid w:val="00513143"/>
    <w:rsid w:val="00514E20"/>
    <w:rsid w:val="00515220"/>
    <w:rsid w:val="00515999"/>
    <w:rsid w:val="00516051"/>
    <w:rsid w:val="00520B67"/>
    <w:rsid w:val="00520C96"/>
    <w:rsid w:val="00521002"/>
    <w:rsid w:val="00521078"/>
    <w:rsid w:val="00521320"/>
    <w:rsid w:val="0052186C"/>
    <w:rsid w:val="00522629"/>
    <w:rsid w:val="00523B1B"/>
    <w:rsid w:val="00524531"/>
    <w:rsid w:val="005247AB"/>
    <w:rsid w:val="0052536B"/>
    <w:rsid w:val="00525A56"/>
    <w:rsid w:val="005260D2"/>
    <w:rsid w:val="0052652E"/>
    <w:rsid w:val="005271A4"/>
    <w:rsid w:val="00527D4B"/>
    <w:rsid w:val="0053047F"/>
    <w:rsid w:val="005305A0"/>
    <w:rsid w:val="00530F32"/>
    <w:rsid w:val="005322A9"/>
    <w:rsid w:val="005323E3"/>
    <w:rsid w:val="005324C3"/>
    <w:rsid w:val="00532C40"/>
    <w:rsid w:val="00532CEA"/>
    <w:rsid w:val="005357F1"/>
    <w:rsid w:val="00536E80"/>
    <w:rsid w:val="005370D9"/>
    <w:rsid w:val="005407BF"/>
    <w:rsid w:val="0054293C"/>
    <w:rsid w:val="00543767"/>
    <w:rsid w:val="0054400D"/>
    <w:rsid w:val="00544469"/>
    <w:rsid w:val="005445AB"/>
    <w:rsid w:val="00544BAE"/>
    <w:rsid w:val="00544C4A"/>
    <w:rsid w:val="005467A7"/>
    <w:rsid w:val="00546AF3"/>
    <w:rsid w:val="00547930"/>
    <w:rsid w:val="00547CC5"/>
    <w:rsid w:val="00547D9A"/>
    <w:rsid w:val="005511EF"/>
    <w:rsid w:val="0055164A"/>
    <w:rsid w:val="00551EB6"/>
    <w:rsid w:val="0055251D"/>
    <w:rsid w:val="00552D3D"/>
    <w:rsid w:val="005543B5"/>
    <w:rsid w:val="00554486"/>
    <w:rsid w:val="0055480C"/>
    <w:rsid w:val="0055634B"/>
    <w:rsid w:val="00556B65"/>
    <w:rsid w:val="00556E7B"/>
    <w:rsid w:val="00557D73"/>
    <w:rsid w:val="00560E8D"/>
    <w:rsid w:val="005616F8"/>
    <w:rsid w:val="005619AF"/>
    <w:rsid w:val="00562745"/>
    <w:rsid w:val="00563E06"/>
    <w:rsid w:val="00564945"/>
    <w:rsid w:val="0056586D"/>
    <w:rsid w:val="00565ADE"/>
    <w:rsid w:val="00567115"/>
    <w:rsid w:val="00567358"/>
    <w:rsid w:val="005673E9"/>
    <w:rsid w:val="00567C77"/>
    <w:rsid w:val="00573CC8"/>
    <w:rsid w:val="0057423B"/>
    <w:rsid w:val="0057454E"/>
    <w:rsid w:val="005746BF"/>
    <w:rsid w:val="00575071"/>
    <w:rsid w:val="00575170"/>
    <w:rsid w:val="00575E8C"/>
    <w:rsid w:val="005760A9"/>
    <w:rsid w:val="00576BC5"/>
    <w:rsid w:val="00576C9E"/>
    <w:rsid w:val="005772CE"/>
    <w:rsid w:val="00581194"/>
    <w:rsid w:val="005819B1"/>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9667C"/>
    <w:rsid w:val="005A1057"/>
    <w:rsid w:val="005A1774"/>
    <w:rsid w:val="005A1DF2"/>
    <w:rsid w:val="005A219A"/>
    <w:rsid w:val="005A2EF4"/>
    <w:rsid w:val="005A400D"/>
    <w:rsid w:val="005A5051"/>
    <w:rsid w:val="005A5BF0"/>
    <w:rsid w:val="005A6135"/>
    <w:rsid w:val="005A7744"/>
    <w:rsid w:val="005A7CDD"/>
    <w:rsid w:val="005B08E0"/>
    <w:rsid w:val="005B0B51"/>
    <w:rsid w:val="005B0C96"/>
    <w:rsid w:val="005B1525"/>
    <w:rsid w:val="005B359A"/>
    <w:rsid w:val="005B3756"/>
    <w:rsid w:val="005B3A64"/>
    <w:rsid w:val="005B4EC1"/>
    <w:rsid w:val="005B6F81"/>
    <w:rsid w:val="005B707F"/>
    <w:rsid w:val="005B70F3"/>
    <w:rsid w:val="005C013B"/>
    <w:rsid w:val="005C1099"/>
    <w:rsid w:val="005C14B0"/>
    <w:rsid w:val="005C156F"/>
    <w:rsid w:val="005C2A00"/>
    <w:rsid w:val="005C2F17"/>
    <w:rsid w:val="005C309F"/>
    <w:rsid w:val="005C3D79"/>
    <w:rsid w:val="005C4283"/>
    <w:rsid w:val="005C51A4"/>
    <w:rsid w:val="005C53F8"/>
    <w:rsid w:val="005C6279"/>
    <w:rsid w:val="005C74D3"/>
    <w:rsid w:val="005D053C"/>
    <w:rsid w:val="005D1547"/>
    <w:rsid w:val="005D2502"/>
    <w:rsid w:val="005D2886"/>
    <w:rsid w:val="005D2F78"/>
    <w:rsid w:val="005D314F"/>
    <w:rsid w:val="005D3854"/>
    <w:rsid w:val="005D395B"/>
    <w:rsid w:val="005D437C"/>
    <w:rsid w:val="005D4A8D"/>
    <w:rsid w:val="005D4D37"/>
    <w:rsid w:val="005D5023"/>
    <w:rsid w:val="005D60D6"/>
    <w:rsid w:val="005D73CD"/>
    <w:rsid w:val="005D79C1"/>
    <w:rsid w:val="005D7B0C"/>
    <w:rsid w:val="005D7F71"/>
    <w:rsid w:val="005E0636"/>
    <w:rsid w:val="005E15E1"/>
    <w:rsid w:val="005E3254"/>
    <w:rsid w:val="005E399A"/>
    <w:rsid w:val="005E51B6"/>
    <w:rsid w:val="005E54A4"/>
    <w:rsid w:val="005E5E00"/>
    <w:rsid w:val="005E64BF"/>
    <w:rsid w:val="005E6603"/>
    <w:rsid w:val="005E665F"/>
    <w:rsid w:val="005E6FA3"/>
    <w:rsid w:val="005F08C8"/>
    <w:rsid w:val="005F0AD8"/>
    <w:rsid w:val="005F0FDC"/>
    <w:rsid w:val="005F2389"/>
    <w:rsid w:val="005F33F6"/>
    <w:rsid w:val="005F3B40"/>
    <w:rsid w:val="005F3B46"/>
    <w:rsid w:val="005F4F8E"/>
    <w:rsid w:val="005F57A7"/>
    <w:rsid w:val="005F6DB4"/>
    <w:rsid w:val="005F7F65"/>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1A44"/>
    <w:rsid w:val="00612016"/>
    <w:rsid w:val="006121B5"/>
    <w:rsid w:val="006121C3"/>
    <w:rsid w:val="00613471"/>
    <w:rsid w:val="0061455A"/>
    <w:rsid w:val="0061581E"/>
    <w:rsid w:val="00616F8B"/>
    <w:rsid w:val="00617245"/>
    <w:rsid w:val="00617B11"/>
    <w:rsid w:val="0062105F"/>
    <w:rsid w:val="00621185"/>
    <w:rsid w:val="00621797"/>
    <w:rsid w:val="0062223C"/>
    <w:rsid w:val="00622AEB"/>
    <w:rsid w:val="006230DE"/>
    <w:rsid w:val="00624692"/>
    <w:rsid w:val="00624E63"/>
    <w:rsid w:val="00627300"/>
    <w:rsid w:val="006307C7"/>
    <w:rsid w:val="00631C73"/>
    <w:rsid w:val="00632087"/>
    <w:rsid w:val="006332F0"/>
    <w:rsid w:val="006338CB"/>
    <w:rsid w:val="00634DC9"/>
    <w:rsid w:val="00635841"/>
    <w:rsid w:val="0063594D"/>
    <w:rsid w:val="00635A35"/>
    <w:rsid w:val="00635E8F"/>
    <w:rsid w:val="0064049D"/>
    <w:rsid w:val="0064164D"/>
    <w:rsid w:val="00641BD4"/>
    <w:rsid w:val="00645708"/>
    <w:rsid w:val="0064594E"/>
    <w:rsid w:val="00646110"/>
    <w:rsid w:val="0064620A"/>
    <w:rsid w:val="0064762D"/>
    <w:rsid w:val="00647A35"/>
    <w:rsid w:val="00650E15"/>
    <w:rsid w:val="00651D15"/>
    <w:rsid w:val="00652987"/>
    <w:rsid w:val="00652A28"/>
    <w:rsid w:val="00653D7E"/>
    <w:rsid w:val="00655069"/>
    <w:rsid w:val="006551B5"/>
    <w:rsid w:val="0065537C"/>
    <w:rsid w:val="00655480"/>
    <w:rsid w:val="0065560E"/>
    <w:rsid w:val="00655A63"/>
    <w:rsid w:val="00655DDC"/>
    <w:rsid w:val="00656163"/>
    <w:rsid w:val="006566FE"/>
    <w:rsid w:val="00656D5D"/>
    <w:rsid w:val="00657E77"/>
    <w:rsid w:val="00660145"/>
    <w:rsid w:val="006602AF"/>
    <w:rsid w:val="00660480"/>
    <w:rsid w:val="006614E2"/>
    <w:rsid w:val="006618FC"/>
    <w:rsid w:val="00662E4C"/>
    <w:rsid w:val="0066310E"/>
    <w:rsid w:val="006638A7"/>
    <w:rsid w:val="006653C5"/>
    <w:rsid w:val="0066546A"/>
    <w:rsid w:val="00665B2A"/>
    <w:rsid w:val="00666405"/>
    <w:rsid w:val="00666966"/>
    <w:rsid w:val="00666A11"/>
    <w:rsid w:val="00666F0D"/>
    <w:rsid w:val="0066730A"/>
    <w:rsid w:val="00667C5F"/>
    <w:rsid w:val="00667F67"/>
    <w:rsid w:val="006700E8"/>
    <w:rsid w:val="006704A6"/>
    <w:rsid w:val="006715E9"/>
    <w:rsid w:val="00671816"/>
    <w:rsid w:val="006718CF"/>
    <w:rsid w:val="00672C4D"/>
    <w:rsid w:val="00672F03"/>
    <w:rsid w:val="006731B1"/>
    <w:rsid w:val="00673224"/>
    <w:rsid w:val="006737AC"/>
    <w:rsid w:val="00673C3B"/>
    <w:rsid w:val="006747DB"/>
    <w:rsid w:val="00674B01"/>
    <w:rsid w:val="00675086"/>
    <w:rsid w:val="006760BB"/>
    <w:rsid w:val="006770D1"/>
    <w:rsid w:val="0067711F"/>
    <w:rsid w:val="0068059B"/>
    <w:rsid w:val="00680B41"/>
    <w:rsid w:val="00680C3C"/>
    <w:rsid w:val="00680FCD"/>
    <w:rsid w:val="00681407"/>
    <w:rsid w:val="00681CC4"/>
    <w:rsid w:val="00681DEB"/>
    <w:rsid w:val="006834E0"/>
    <w:rsid w:val="00684573"/>
    <w:rsid w:val="0068605D"/>
    <w:rsid w:val="00686C87"/>
    <w:rsid w:val="00687DBB"/>
    <w:rsid w:val="00691FAB"/>
    <w:rsid w:val="00694354"/>
    <w:rsid w:val="00694686"/>
    <w:rsid w:val="0069572A"/>
    <w:rsid w:val="00697474"/>
    <w:rsid w:val="006A0DCB"/>
    <w:rsid w:val="006A0F45"/>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1EE"/>
    <w:rsid w:val="006B331B"/>
    <w:rsid w:val="006B371E"/>
    <w:rsid w:val="006B4222"/>
    <w:rsid w:val="006B57FB"/>
    <w:rsid w:val="006C2D23"/>
    <w:rsid w:val="006C3542"/>
    <w:rsid w:val="006C361E"/>
    <w:rsid w:val="006C37C1"/>
    <w:rsid w:val="006C39E2"/>
    <w:rsid w:val="006C4502"/>
    <w:rsid w:val="006C5666"/>
    <w:rsid w:val="006C5685"/>
    <w:rsid w:val="006C5EE7"/>
    <w:rsid w:val="006C60C2"/>
    <w:rsid w:val="006C7569"/>
    <w:rsid w:val="006C7CEF"/>
    <w:rsid w:val="006D029F"/>
    <w:rsid w:val="006D02CA"/>
    <w:rsid w:val="006D07E2"/>
    <w:rsid w:val="006D09E6"/>
    <w:rsid w:val="006D0B1D"/>
    <w:rsid w:val="006D0CEE"/>
    <w:rsid w:val="006D1561"/>
    <w:rsid w:val="006D169B"/>
    <w:rsid w:val="006D1840"/>
    <w:rsid w:val="006D2400"/>
    <w:rsid w:val="006D240A"/>
    <w:rsid w:val="006D24B4"/>
    <w:rsid w:val="006D3E25"/>
    <w:rsid w:val="006D4CB1"/>
    <w:rsid w:val="006D4E63"/>
    <w:rsid w:val="006D5B39"/>
    <w:rsid w:val="006D7252"/>
    <w:rsid w:val="006D7D1F"/>
    <w:rsid w:val="006E0CE4"/>
    <w:rsid w:val="006E1010"/>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F38"/>
    <w:rsid w:val="006F31ED"/>
    <w:rsid w:val="006F3680"/>
    <w:rsid w:val="006F3C6C"/>
    <w:rsid w:val="006F4095"/>
    <w:rsid w:val="006F4375"/>
    <w:rsid w:val="006F47C7"/>
    <w:rsid w:val="006F500C"/>
    <w:rsid w:val="006F563B"/>
    <w:rsid w:val="006F59B6"/>
    <w:rsid w:val="006F63B8"/>
    <w:rsid w:val="0070043D"/>
    <w:rsid w:val="007010D2"/>
    <w:rsid w:val="0070273E"/>
    <w:rsid w:val="00702EA2"/>
    <w:rsid w:val="0070373A"/>
    <w:rsid w:val="00704CEE"/>
    <w:rsid w:val="0070530E"/>
    <w:rsid w:val="007055BC"/>
    <w:rsid w:val="0070571B"/>
    <w:rsid w:val="0070609E"/>
    <w:rsid w:val="007063EB"/>
    <w:rsid w:val="00706F43"/>
    <w:rsid w:val="00707B3D"/>
    <w:rsid w:val="0071010B"/>
    <w:rsid w:val="0071265A"/>
    <w:rsid w:val="00712C82"/>
    <w:rsid w:val="00713B57"/>
    <w:rsid w:val="00713BCF"/>
    <w:rsid w:val="00713FE5"/>
    <w:rsid w:val="00714993"/>
    <w:rsid w:val="00715234"/>
    <w:rsid w:val="0071547D"/>
    <w:rsid w:val="00715491"/>
    <w:rsid w:val="007165F4"/>
    <w:rsid w:val="00716B6A"/>
    <w:rsid w:val="00717239"/>
    <w:rsid w:val="0071782A"/>
    <w:rsid w:val="007206C0"/>
    <w:rsid w:val="007208D9"/>
    <w:rsid w:val="00721967"/>
    <w:rsid w:val="0072288F"/>
    <w:rsid w:val="00722BE3"/>
    <w:rsid w:val="00722DFC"/>
    <w:rsid w:val="00724530"/>
    <w:rsid w:val="00724DD7"/>
    <w:rsid w:val="00726A07"/>
    <w:rsid w:val="00727BC9"/>
    <w:rsid w:val="00727BDE"/>
    <w:rsid w:val="007304B1"/>
    <w:rsid w:val="00730C07"/>
    <w:rsid w:val="00730FAE"/>
    <w:rsid w:val="00731240"/>
    <w:rsid w:val="007318B4"/>
    <w:rsid w:val="007338F2"/>
    <w:rsid w:val="00734112"/>
    <w:rsid w:val="00734351"/>
    <w:rsid w:val="007344E5"/>
    <w:rsid w:val="00734F99"/>
    <w:rsid w:val="00735484"/>
    <w:rsid w:val="00735EBC"/>
    <w:rsid w:val="0073695F"/>
    <w:rsid w:val="0073738C"/>
    <w:rsid w:val="0074053C"/>
    <w:rsid w:val="00741503"/>
    <w:rsid w:val="007416D1"/>
    <w:rsid w:val="00741ED4"/>
    <w:rsid w:val="00742BDF"/>
    <w:rsid w:val="00743959"/>
    <w:rsid w:val="00746A4C"/>
    <w:rsid w:val="007477F2"/>
    <w:rsid w:val="00747DF7"/>
    <w:rsid w:val="00747F7D"/>
    <w:rsid w:val="007501F2"/>
    <w:rsid w:val="00750C2D"/>
    <w:rsid w:val="00751675"/>
    <w:rsid w:val="00752D7F"/>
    <w:rsid w:val="0075354A"/>
    <w:rsid w:val="00753D13"/>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4B0E"/>
    <w:rsid w:val="00764CB4"/>
    <w:rsid w:val="00764EDB"/>
    <w:rsid w:val="0076596F"/>
    <w:rsid w:val="007666AD"/>
    <w:rsid w:val="00766855"/>
    <w:rsid w:val="00767CDC"/>
    <w:rsid w:val="0077122C"/>
    <w:rsid w:val="007719D4"/>
    <w:rsid w:val="00771FAA"/>
    <w:rsid w:val="007729E1"/>
    <w:rsid w:val="00772CEC"/>
    <w:rsid w:val="00773383"/>
    <w:rsid w:val="00773C6B"/>
    <w:rsid w:val="00775134"/>
    <w:rsid w:val="00775714"/>
    <w:rsid w:val="0077588A"/>
    <w:rsid w:val="00775E06"/>
    <w:rsid w:val="00776243"/>
    <w:rsid w:val="00776695"/>
    <w:rsid w:val="00776843"/>
    <w:rsid w:val="007778B9"/>
    <w:rsid w:val="00777D58"/>
    <w:rsid w:val="00777F70"/>
    <w:rsid w:val="00777F8A"/>
    <w:rsid w:val="007800B4"/>
    <w:rsid w:val="00780F60"/>
    <w:rsid w:val="007812D9"/>
    <w:rsid w:val="00781EB1"/>
    <w:rsid w:val="0078205D"/>
    <w:rsid w:val="00782126"/>
    <w:rsid w:val="00782721"/>
    <w:rsid w:val="007827BC"/>
    <w:rsid w:val="0078280C"/>
    <w:rsid w:val="00783696"/>
    <w:rsid w:val="00783971"/>
    <w:rsid w:val="00783FE4"/>
    <w:rsid w:val="00786375"/>
    <w:rsid w:val="007868AC"/>
    <w:rsid w:val="007876CF"/>
    <w:rsid w:val="00787986"/>
    <w:rsid w:val="00790388"/>
    <w:rsid w:val="0079041C"/>
    <w:rsid w:val="007914F9"/>
    <w:rsid w:val="007918AE"/>
    <w:rsid w:val="00791F97"/>
    <w:rsid w:val="00792609"/>
    <w:rsid w:val="00792F10"/>
    <w:rsid w:val="007931BD"/>
    <w:rsid w:val="00793FBF"/>
    <w:rsid w:val="007A0AB0"/>
    <w:rsid w:val="007A151D"/>
    <w:rsid w:val="007A15B0"/>
    <w:rsid w:val="007A1780"/>
    <w:rsid w:val="007A2137"/>
    <w:rsid w:val="007A237C"/>
    <w:rsid w:val="007A248B"/>
    <w:rsid w:val="007A7246"/>
    <w:rsid w:val="007A74F0"/>
    <w:rsid w:val="007A798D"/>
    <w:rsid w:val="007A7BC6"/>
    <w:rsid w:val="007A7D4C"/>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2538"/>
    <w:rsid w:val="007D288E"/>
    <w:rsid w:val="007D2C12"/>
    <w:rsid w:val="007D37F4"/>
    <w:rsid w:val="007D3C01"/>
    <w:rsid w:val="007D3C6B"/>
    <w:rsid w:val="007D40CC"/>
    <w:rsid w:val="007D467D"/>
    <w:rsid w:val="007D4CEB"/>
    <w:rsid w:val="007D519E"/>
    <w:rsid w:val="007D61A0"/>
    <w:rsid w:val="007D7C54"/>
    <w:rsid w:val="007E1845"/>
    <w:rsid w:val="007E304C"/>
    <w:rsid w:val="007E3500"/>
    <w:rsid w:val="007E374D"/>
    <w:rsid w:val="007E507A"/>
    <w:rsid w:val="007E59A3"/>
    <w:rsid w:val="007E62C5"/>
    <w:rsid w:val="007E7645"/>
    <w:rsid w:val="007E7C62"/>
    <w:rsid w:val="007E7E6B"/>
    <w:rsid w:val="007F2E1C"/>
    <w:rsid w:val="007F3BED"/>
    <w:rsid w:val="007F4244"/>
    <w:rsid w:val="007F48C7"/>
    <w:rsid w:val="007F4F4F"/>
    <w:rsid w:val="007F564C"/>
    <w:rsid w:val="007F58AF"/>
    <w:rsid w:val="007F5ACB"/>
    <w:rsid w:val="007F60D5"/>
    <w:rsid w:val="007F6350"/>
    <w:rsid w:val="007F6E54"/>
    <w:rsid w:val="007F7DA5"/>
    <w:rsid w:val="00800443"/>
    <w:rsid w:val="00800750"/>
    <w:rsid w:val="0080099E"/>
    <w:rsid w:val="00800FE4"/>
    <w:rsid w:val="0080170B"/>
    <w:rsid w:val="008027BB"/>
    <w:rsid w:val="00803637"/>
    <w:rsid w:val="00803F85"/>
    <w:rsid w:val="008043F1"/>
    <w:rsid w:val="00805C0D"/>
    <w:rsid w:val="00806F6A"/>
    <w:rsid w:val="00807260"/>
    <w:rsid w:val="008076CB"/>
    <w:rsid w:val="008079E3"/>
    <w:rsid w:val="008079EB"/>
    <w:rsid w:val="00807BFB"/>
    <w:rsid w:val="00807F00"/>
    <w:rsid w:val="00807F16"/>
    <w:rsid w:val="00810402"/>
    <w:rsid w:val="0081086A"/>
    <w:rsid w:val="008109FA"/>
    <w:rsid w:val="0081225F"/>
    <w:rsid w:val="00813595"/>
    <w:rsid w:val="008139E0"/>
    <w:rsid w:val="00813C88"/>
    <w:rsid w:val="008141E3"/>
    <w:rsid w:val="00815677"/>
    <w:rsid w:val="008161BA"/>
    <w:rsid w:val="008177B1"/>
    <w:rsid w:val="008179B4"/>
    <w:rsid w:val="00820334"/>
    <w:rsid w:val="008203A7"/>
    <w:rsid w:val="0082062F"/>
    <w:rsid w:val="00820ED5"/>
    <w:rsid w:val="00821374"/>
    <w:rsid w:val="008218A4"/>
    <w:rsid w:val="008219DD"/>
    <w:rsid w:val="00822CEE"/>
    <w:rsid w:val="00823004"/>
    <w:rsid w:val="00823829"/>
    <w:rsid w:val="00824272"/>
    <w:rsid w:val="00824AE4"/>
    <w:rsid w:val="00826550"/>
    <w:rsid w:val="008273D3"/>
    <w:rsid w:val="0082750D"/>
    <w:rsid w:val="00827C27"/>
    <w:rsid w:val="00830F46"/>
    <w:rsid w:val="00832F1F"/>
    <w:rsid w:val="00833ADE"/>
    <w:rsid w:val="0083423F"/>
    <w:rsid w:val="00834248"/>
    <w:rsid w:val="008345A8"/>
    <w:rsid w:val="00834FA2"/>
    <w:rsid w:val="00835283"/>
    <w:rsid w:val="008357B6"/>
    <w:rsid w:val="00835F79"/>
    <w:rsid w:val="00837D0A"/>
    <w:rsid w:val="00840987"/>
    <w:rsid w:val="00840D58"/>
    <w:rsid w:val="00841397"/>
    <w:rsid w:val="00842A2B"/>
    <w:rsid w:val="008447DE"/>
    <w:rsid w:val="00844C81"/>
    <w:rsid w:val="0084547C"/>
    <w:rsid w:val="008459CC"/>
    <w:rsid w:val="00845DA9"/>
    <w:rsid w:val="00847579"/>
    <w:rsid w:val="008503C8"/>
    <w:rsid w:val="00851442"/>
    <w:rsid w:val="00851F81"/>
    <w:rsid w:val="008537B0"/>
    <w:rsid w:val="00853830"/>
    <w:rsid w:val="008547D1"/>
    <w:rsid w:val="00854A67"/>
    <w:rsid w:val="00854CF1"/>
    <w:rsid w:val="00854F70"/>
    <w:rsid w:val="008554FA"/>
    <w:rsid w:val="00855743"/>
    <w:rsid w:val="00856DA9"/>
    <w:rsid w:val="00857253"/>
    <w:rsid w:val="008573F8"/>
    <w:rsid w:val="008575DE"/>
    <w:rsid w:val="0086002E"/>
    <w:rsid w:val="00860A37"/>
    <w:rsid w:val="00860DE3"/>
    <w:rsid w:val="008611FA"/>
    <w:rsid w:val="0086121B"/>
    <w:rsid w:val="00862DE2"/>
    <w:rsid w:val="00863C3D"/>
    <w:rsid w:val="0086461C"/>
    <w:rsid w:val="00864921"/>
    <w:rsid w:val="0086563E"/>
    <w:rsid w:val="008659D6"/>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5A2"/>
    <w:rsid w:val="00877B40"/>
    <w:rsid w:val="008801D5"/>
    <w:rsid w:val="00880E6F"/>
    <w:rsid w:val="00881963"/>
    <w:rsid w:val="00881E40"/>
    <w:rsid w:val="00882180"/>
    <w:rsid w:val="008827E8"/>
    <w:rsid w:val="00883260"/>
    <w:rsid w:val="00883538"/>
    <w:rsid w:val="008845AE"/>
    <w:rsid w:val="008856F0"/>
    <w:rsid w:val="00885CFF"/>
    <w:rsid w:val="00885F5B"/>
    <w:rsid w:val="00886DAD"/>
    <w:rsid w:val="00886F7E"/>
    <w:rsid w:val="008903ED"/>
    <w:rsid w:val="008904A2"/>
    <w:rsid w:val="00891233"/>
    <w:rsid w:val="0089235E"/>
    <w:rsid w:val="0089317E"/>
    <w:rsid w:val="008940B9"/>
    <w:rsid w:val="00894399"/>
    <w:rsid w:val="0089448B"/>
    <w:rsid w:val="00894C05"/>
    <w:rsid w:val="00894D49"/>
    <w:rsid w:val="00894F10"/>
    <w:rsid w:val="008951E5"/>
    <w:rsid w:val="00895286"/>
    <w:rsid w:val="008955D0"/>
    <w:rsid w:val="00895AC0"/>
    <w:rsid w:val="00897823"/>
    <w:rsid w:val="00897D78"/>
    <w:rsid w:val="00897F3B"/>
    <w:rsid w:val="008A0A3D"/>
    <w:rsid w:val="008A14DF"/>
    <w:rsid w:val="008A16F9"/>
    <w:rsid w:val="008A4277"/>
    <w:rsid w:val="008A42B8"/>
    <w:rsid w:val="008A4735"/>
    <w:rsid w:val="008A4E42"/>
    <w:rsid w:val="008A57FD"/>
    <w:rsid w:val="008A5D5F"/>
    <w:rsid w:val="008A64EB"/>
    <w:rsid w:val="008A690A"/>
    <w:rsid w:val="008A6C00"/>
    <w:rsid w:val="008A70AA"/>
    <w:rsid w:val="008A79C1"/>
    <w:rsid w:val="008B0E08"/>
    <w:rsid w:val="008B12DD"/>
    <w:rsid w:val="008B1848"/>
    <w:rsid w:val="008B33B6"/>
    <w:rsid w:val="008B3E07"/>
    <w:rsid w:val="008B3EBA"/>
    <w:rsid w:val="008B47F0"/>
    <w:rsid w:val="008B4AE5"/>
    <w:rsid w:val="008B7394"/>
    <w:rsid w:val="008B7BBE"/>
    <w:rsid w:val="008C0253"/>
    <w:rsid w:val="008C041B"/>
    <w:rsid w:val="008C1D30"/>
    <w:rsid w:val="008C1F0D"/>
    <w:rsid w:val="008C31FA"/>
    <w:rsid w:val="008C3470"/>
    <w:rsid w:val="008C460A"/>
    <w:rsid w:val="008C5054"/>
    <w:rsid w:val="008C5102"/>
    <w:rsid w:val="008C589B"/>
    <w:rsid w:val="008C62BC"/>
    <w:rsid w:val="008C6604"/>
    <w:rsid w:val="008C7620"/>
    <w:rsid w:val="008C7AFF"/>
    <w:rsid w:val="008D07E0"/>
    <w:rsid w:val="008D0921"/>
    <w:rsid w:val="008D1EA4"/>
    <w:rsid w:val="008D25E4"/>
    <w:rsid w:val="008D34F6"/>
    <w:rsid w:val="008D41FB"/>
    <w:rsid w:val="008D5614"/>
    <w:rsid w:val="008D568E"/>
    <w:rsid w:val="008D6125"/>
    <w:rsid w:val="008D6ADB"/>
    <w:rsid w:val="008D6B88"/>
    <w:rsid w:val="008D7D6E"/>
    <w:rsid w:val="008E0657"/>
    <w:rsid w:val="008E1265"/>
    <w:rsid w:val="008E1469"/>
    <w:rsid w:val="008E14B5"/>
    <w:rsid w:val="008E245B"/>
    <w:rsid w:val="008E25AD"/>
    <w:rsid w:val="008E2B24"/>
    <w:rsid w:val="008E2D7C"/>
    <w:rsid w:val="008E3940"/>
    <w:rsid w:val="008E5307"/>
    <w:rsid w:val="008E70F7"/>
    <w:rsid w:val="008E7C5C"/>
    <w:rsid w:val="008F02E9"/>
    <w:rsid w:val="008F0B0B"/>
    <w:rsid w:val="008F0F7F"/>
    <w:rsid w:val="008F1265"/>
    <w:rsid w:val="008F2523"/>
    <w:rsid w:val="008F29EB"/>
    <w:rsid w:val="008F2AC3"/>
    <w:rsid w:val="008F2D1D"/>
    <w:rsid w:val="008F3C52"/>
    <w:rsid w:val="008F46A8"/>
    <w:rsid w:val="008F50B1"/>
    <w:rsid w:val="008F51B5"/>
    <w:rsid w:val="008F5556"/>
    <w:rsid w:val="008F5AF1"/>
    <w:rsid w:val="008F5C10"/>
    <w:rsid w:val="008F6E7C"/>
    <w:rsid w:val="00900768"/>
    <w:rsid w:val="009008CC"/>
    <w:rsid w:val="00900F9E"/>
    <w:rsid w:val="00901612"/>
    <w:rsid w:val="0090243D"/>
    <w:rsid w:val="00902AE2"/>
    <w:rsid w:val="00903238"/>
    <w:rsid w:val="00903661"/>
    <w:rsid w:val="00903717"/>
    <w:rsid w:val="00905ACF"/>
    <w:rsid w:val="00905FF4"/>
    <w:rsid w:val="00906C6E"/>
    <w:rsid w:val="00907564"/>
    <w:rsid w:val="009076FA"/>
    <w:rsid w:val="009078B0"/>
    <w:rsid w:val="00911BBC"/>
    <w:rsid w:val="00912856"/>
    <w:rsid w:val="00913050"/>
    <w:rsid w:val="00913C84"/>
    <w:rsid w:val="0091627F"/>
    <w:rsid w:val="0091649C"/>
    <w:rsid w:val="00916C37"/>
    <w:rsid w:val="00916EDF"/>
    <w:rsid w:val="0091706C"/>
    <w:rsid w:val="00917F80"/>
    <w:rsid w:val="009201B9"/>
    <w:rsid w:val="009209B4"/>
    <w:rsid w:val="00920B8B"/>
    <w:rsid w:val="00920D10"/>
    <w:rsid w:val="009234AC"/>
    <w:rsid w:val="00923D1C"/>
    <w:rsid w:val="009248F4"/>
    <w:rsid w:val="00924F62"/>
    <w:rsid w:val="0092725F"/>
    <w:rsid w:val="00930CD5"/>
    <w:rsid w:val="0093108F"/>
    <w:rsid w:val="009312CB"/>
    <w:rsid w:val="009318E1"/>
    <w:rsid w:val="009319EB"/>
    <w:rsid w:val="00931B9B"/>
    <w:rsid w:val="0093260E"/>
    <w:rsid w:val="00934286"/>
    <w:rsid w:val="00935D2D"/>
    <w:rsid w:val="009363AA"/>
    <w:rsid w:val="00937F13"/>
    <w:rsid w:val="009403C3"/>
    <w:rsid w:val="0094275D"/>
    <w:rsid w:val="0094432F"/>
    <w:rsid w:val="0094506C"/>
    <w:rsid w:val="00945487"/>
    <w:rsid w:val="0094676F"/>
    <w:rsid w:val="00947D40"/>
    <w:rsid w:val="009509C2"/>
    <w:rsid w:val="009521BB"/>
    <w:rsid w:val="00952813"/>
    <w:rsid w:val="00952835"/>
    <w:rsid w:val="00952E44"/>
    <w:rsid w:val="0095347D"/>
    <w:rsid w:val="009536FC"/>
    <w:rsid w:val="00953BE6"/>
    <w:rsid w:val="00953C89"/>
    <w:rsid w:val="00953DE6"/>
    <w:rsid w:val="00953E83"/>
    <w:rsid w:val="009546E8"/>
    <w:rsid w:val="00955090"/>
    <w:rsid w:val="009552A0"/>
    <w:rsid w:val="0095695C"/>
    <w:rsid w:val="00960BE9"/>
    <w:rsid w:val="00960D1E"/>
    <w:rsid w:val="0096200C"/>
    <w:rsid w:val="009621E9"/>
    <w:rsid w:val="00962B14"/>
    <w:rsid w:val="00962D29"/>
    <w:rsid w:val="0096350F"/>
    <w:rsid w:val="00963A6D"/>
    <w:rsid w:val="00964BF0"/>
    <w:rsid w:val="00964F57"/>
    <w:rsid w:val="00966453"/>
    <w:rsid w:val="009667C4"/>
    <w:rsid w:val="00966D20"/>
    <w:rsid w:val="0096744E"/>
    <w:rsid w:val="0096795D"/>
    <w:rsid w:val="009701FA"/>
    <w:rsid w:val="00971664"/>
    <w:rsid w:val="00971B8D"/>
    <w:rsid w:val="00972403"/>
    <w:rsid w:val="009725D2"/>
    <w:rsid w:val="00972C41"/>
    <w:rsid w:val="00973184"/>
    <w:rsid w:val="00973C8D"/>
    <w:rsid w:val="009742B7"/>
    <w:rsid w:val="009751CB"/>
    <w:rsid w:val="00980186"/>
    <w:rsid w:val="00980952"/>
    <w:rsid w:val="00981C55"/>
    <w:rsid w:val="00981CBE"/>
    <w:rsid w:val="0098333D"/>
    <w:rsid w:val="00983353"/>
    <w:rsid w:val="009841E5"/>
    <w:rsid w:val="0098493D"/>
    <w:rsid w:val="00985341"/>
    <w:rsid w:val="00985519"/>
    <w:rsid w:val="00985BAC"/>
    <w:rsid w:val="00986EAC"/>
    <w:rsid w:val="00990128"/>
    <w:rsid w:val="00990177"/>
    <w:rsid w:val="00991621"/>
    <w:rsid w:val="009919BC"/>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7310"/>
    <w:rsid w:val="009A7AAE"/>
    <w:rsid w:val="009A7D90"/>
    <w:rsid w:val="009B01EC"/>
    <w:rsid w:val="009B078A"/>
    <w:rsid w:val="009B1B7C"/>
    <w:rsid w:val="009B1EB0"/>
    <w:rsid w:val="009B2E27"/>
    <w:rsid w:val="009B3D85"/>
    <w:rsid w:val="009B3E6F"/>
    <w:rsid w:val="009B4381"/>
    <w:rsid w:val="009B4731"/>
    <w:rsid w:val="009B49B4"/>
    <w:rsid w:val="009B49E4"/>
    <w:rsid w:val="009B4C62"/>
    <w:rsid w:val="009B630E"/>
    <w:rsid w:val="009B6D8F"/>
    <w:rsid w:val="009B6EAE"/>
    <w:rsid w:val="009B7DB9"/>
    <w:rsid w:val="009C0C07"/>
    <w:rsid w:val="009C1688"/>
    <w:rsid w:val="009C16FD"/>
    <w:rsid w:val="009C1BA4"/>
    <w:rsid w:val="009C3394"/>
    <w:rsid w:val="009C3F4E"/>
    <w:rsid w:val="009C4F51"/>
    <w:rsid w:val="009C4FDC"/>
    <w:rsid w:val="009C58E0"/>
    <w:rsid w:val="009C6327"/>
    <w:rsid w:val="009C64A4"/>
    <w:rsid w:val="009C6704"/>
    <w:rsid w:val="009C68D6"/>
    <w:rsid w:val="009C69A5"/>
    <w:rsid w:val="009C6E41"/>
    <w:rsid w:val="009C744A"/>
    <w:rsid w:val="009C74B4"/>
    <w:rsid w:val="009D0A4B"/>
    <w:rsid w:val="009D0BCA"/>
    <w:rsid w:val="009D0D6A"/>
    <w:rsid w:val="009D1100"/>
    <w:rsid w:val="009D156A"/>
    <w:rsid w:val="009D3983"/>
    <w:rsid w:val="009D3FC8"/>
    <w:rsid w:val="009D5D13"/>
    <w:rsid w:val="009D629E"/>
    <w:rsid w:val="009D6515"/>
    <w:rsid w:val="009D66F3"/>
    <w:rsid w:val="009D680B"/>
    <w:rsid w:val="009D702E"/>
    <w:rsid w:val="009E0172"/>
    <w:rsid w:val="009E0211"/>
    <w:rsid w:val="009E0D21"/>
    <w:rsid w:val="009E119A"/>
    <w:rsid w:val="009E3771"/>
    <w:rsid w:val="009E4969"/>
    <w:rsid w:val="009F07A2"/>
    <w:rsid w:val="009F26CA"/>
    <w:rsid w:val="009F3F55"/>
    <w:rsid w:val="009F4167"/>
    <w:rsid w:val="009F483D"/>
    <w:rsid w:val="009F4A1F"/>
    <w:rsid w:val="009F54D8"/>
    <w:rsid w:val="009F56E1"/>
    <w:rsid w:val="009F584B"/>
    <w:rsid w:val="009F5C9E"/>
    <w:rsid w:val="009F5F55"/>
    <w:rsid w:val="009F6A27"/>
    <w:rsid w:val="00A009CA"/>
    <w:rsid w:val="00A017E3"/>
    <w:rsid w:val="00A01A2F"/>
    <w:rsid w:val="00A0555F"/>
    <w:rsid w:val="00A05E92"/>
    <w:rsid w:val="00A070C0"/>
    <w:rsid w:val="00A073B5"/>
    <w:rsid w:val="00A07570"/>
    <w:rsid w:val="00A07E42"/>
    <w:rsid w:val="00A10F6F"/>
    <w:rsid w:val="00A11941"/>
    <w:rsid w:val="00A11B96"/>
    <w:rsid w:val="00A12137"/>
    <w:rsid w:val="00A125E6"/>
    <w:rsid w:val="00A12922"/>
    <w:rsid w:val="00A12E23"/>
    <w:rsid w:val="00A138F3"/>
    <w:rsid w:val="00A13925"/>
    <w:rsid w:val="00A16E8A"/>
    <w:rsid w:val="00A173C8"/>
    <w:rsid w:val="00A2213A"/>
    <w:rsid w:val="00A22F29"/>
    <w:rsid w:val="00A2311F"/>
    <w:rsid w:val="00A238C5"/>
    <w:rsid w:val="00A2474B"/>
    <w:rsid w:val="00A26072"/>
    <w:rsid w:val="00A27EE8"/>
    <w:rsid w:val="00A3069E"/>
    <w:rsid w:val="00A30769"/>
    <w:rsid w:val="00A30A9B"/>
    <w:rsid w:val="00A31858"/>
    <w:rsid w:val="00A31D98"/>
    <w:rsid w:val="00A321EC"/>
    <w:rsid w:val="00A3328C"/>
    <w:rsid w:val="00A33721"/>
    <w:rsid w:val="00A34075"/>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351"/>
    <w:rsid w:val="00A468A5"/>
    <w:rsid w:val="00A50EDF"/>
    <w:rsid w:val="00A5102F"/>
    <w:rsid w:val="00A51081"/>
    <w:rsid w:val="00A514EA"/>
    <w:rsid w:val="00A516BF"/>
    <w:rsid w:val="00A51931"/>
    <w:rsid w:val="00A51F3C"/>
    <w:rsid w:val="00A52A44"/>
    <w:rsid w:val="00A53577"/>
    <w:rsid w:val="00A53A93"/>
    <w:rsid w:val="00A53D03"/>
    <w:rsid w:val="00A547B3"/>
    <w:rsid w:val="00A559D7"/>
    <w:rsid w:val="00A559FB"/>
    <w:rsid w:val="00A56894"/>
    <w:rsid w:val="00A62767"/>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8A1"/>
    <w:rsid w:val="00A84FC6"/>
    <w:rsid w:val="00A854D4"/>
    <w:rsid w:val="00A863FC"/>
    <w:rsid w:val="00A87AD4"/>
    <w:rsid w:val="00A900C3"/>
    <w:rsid w:val="00A90707"/>
    <w:rsid w:val="00A922A1"/>
    <w:rsid w:val="00A92750"/>
    <w:rsid w:val="00A93A26"/>
    <w:rsid w:val="00A940B6"/>
    <w:rsid w:val="00A94427"/>
    <w:rsid w:val="00A94520"/>
    <w:rsid w:val="00A95089"/>
    <w:rsid w:val="00A95915"/>
    <w:rsid w:val="00A95B68"/>
    <w:rsid w:val="00A960F2"/>
    <w:rsid w:val="00A960FC"/>
    <w:rsid w:val="00AA5469"/>
    <w:rsid w:val="00AA58D0"/>
    <w:rsid w:val="00AA5A1A"/>
    <w:rsid w:val="00AA5AA9"/>
    <w:rsid w:val="00AA6737"/>
    <w:rsid w:val="00AA6FEA"/>
    <w:rsid w:val="00AA7868"/>
    <w:rsid w:val="00AA7AE5"/>
    <w:rsid w:val="00AA7D20"/>
    <w:rsid w:val="00AB04C2"/>
    <w:rsid w:val="00AB1877"/>
    <w:rsid w:val="00AB20D2"/>
    <w:rsid w:val="00AB257D"/>
    <w:rsid w:val="00AB2D6B"/>
    <w:rsid w:val="00AB2F4B"/>
    <w:rsid w:val="00AB32F8"/>
    <w:rsid w:val="00AB48A4"/>
    <w:rsid w:val="00AB4B45"/>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B8"/>
    <w:rsid w:val="00AC6432"/>
    <w:rsid w:val="00AC6EBF"/>
    <w:rsid w:val="00AC72C8"/>
    <w:rsid w:val="00AC7583"/>
    <w:rsid w:val="00AC76AA"/>
    <w:rsid w:val="00AC7773"/>
    <w:rsid w:val="00AD0C08"/>
    <w:rsid w:val="00AD15C5"/>
    <w:rsid w:val="00AD23ED"/>
    <w:rsid w:val="00AD24C1"/>
    <w:rsid w:val="00AD2AD7"/>
    <w:rsid w:val="00AD2C8A"/>
    <w:rsid w:val="00AD3368"/>
    <w:rsid w:val="00AD4197"/>
    <w:rsid w:val="00AD4968"/>
    <w:rsid w:val="00AD5699"/>
    <w:rsid w:val="00AD6FEB"/>
    <w:rsid w:val="00AD7550"/>
    <w:rsid w:val="00AD7F44"/>
    <w:rsid w:val="00AE07D0"/>
    <w:rsid w:val="00AE107D"/>
    <w:rsid w:val="00AE1890"/>
    <w:rsid w:val="00AE1956"/>
    <w:rsid w:val="00AE25A8"/>
    <w:rsid w:val="00AE2619"/>
    <w:rsid w:val="00AE46A9"/>
    <w:rsid w:val="00AE4BCC"/>
    <w:rsid w:val="00AE4E85"/>
    <w:rsid w:val="00AE54A9"/>
    <w:rsid w:val="00AE5F1F"/>
    <w:rsid w:val="00AE7340"/>
    <w:rsid w:val="00AE767E"/>
    <w:rsid w:val="00AE7E8C"/>
    <w:rsid w:val="00AF155B"/>
    <w:rsid w:val="00AF2AE9"/>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5C86"/>
    <w:rsid w:val="00B0637B"/>
    <w:rsid w:val="00B06894"/>
    <w:rsid w:val="00B068D3"/>
    <w:rsid w:val="00B0712B"/>
    <w:rsid w:val="00B07E56"/>
    <w:rsid w:val="00B103E6"/>
    <w:rsid w:val="00B11171"/>
    <w:rsid w:val="00B11389"/>
    <w:rsid w:val="00B11545"/>
    <w:rsid w:val="00B1157E"/>
    <w:rsid w:val="00B12D41"/>
    <w:rsid w:val="00B13090"/>
    <w:rsid w:val="00B13757"/>
    <w:rsid w:val="00B13C4B"/>
    <w:rsid w:val="00B14399"/>
    <w:rsid w:val="00B147D1"/>
    <w:rsid w:val="00B15206"/>
    <w:rsid w:val="00B15655"/>
    <w:rsid w:val="00B158F6"/>
    <w:rsid w:val="00B16ECF"/>
    <w:rsid w:val="00B16FAE"/>
    <w:rsid w:val="00B20454"/>
    <w:rsid w:val="00B221DC"/>
    <w:rsid w:val="00B22C93"/>
    <w:rsid w:val="00B23506"/>
    <w:rsid w:val="00B23567"/>
    <w:rsid w:val="00B23C75"/>
    <w:rsid w:val="00B24061"/>
    <w:rsid w:val="00B249BC"/>
    <w:rsid w:val="00B25675"/>
    <w:rsid w:val="00B264DA"/>
    <w:rsid w:val="00B3053C"/>
    <w:rsid w:val="00B306C2"/>
    <w:rsid w:val="00B30A73"/>
    <w:rsid w:val="00B30C03"/>
    <w:rsid w:val="00B318FA"/>
    <w:rsid w:val="00B320D8"/>
    <w:rsid w:val="00B32373"/>
    <w:rsid w:val="00B32559"/>
    <w:rsid w:val="00B353E9"/>
    <w:rsid w:val="00B35978"/>
    <w:rsid w:val="00B3627B"/>
    <w:rsid w:val="00B3651E"/>
    <w:rsid w:val="00B36F17"/>
    <w:rsid w:val="00B37738"/>
    <w:rsid w:val="00B3799A"/>
    <w:rsid w:val="00B40203"/>
    <w:rsid w:val="00B40540"/>
    <w:rsid w:val="00B40A8B"/>
    <w:rsid w:val="00B4117C"/>
    <w:rsid w:val="00B41190"/>
    <w:rsid w:val="00B41EA1"/>
    <w:rsid w:val="00B41F59"/>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0B2"/>
    <w:rsid w:val="00B55864"/>
    <w:rsid w:val="00B5688D"/>
    <w:rsid w:val="00B56E53"/>
    <w:rsid w:val="00B572C2"/>
    <w:rsid w:val="00B57E11"/>
    <w:rsid w:val="00B601F5"/>
    <w:rsid w:val="00B626B5"/>
    <w:rsid w:val="00B62F9D"/>
    <w:rsid w:val="00B6321E"/>
    <w:rsid w:val="00B637A9"/>
    <w:rsid w:val="00B63C99"/>
    <w:rsid w:val="00B64704"/>
    <w:rsid w:val="00B659A4"/>
    <w:rsid w:val="00B65D34"/>
    <w:rsid w:val="00B663BC"/>
    <w:rsid w:val="00B665E2"/>
    <w:rsid w:val="00B666DA"/>
    <w:rsid w:val="00B66BA2"/>
    <w:rsid w:val="00B6747C"/>
    <w:rsid w:val="00B67B2E"/>
    <w:rsid w:val="00B70513"/>
    <w:rsid w:val="00B7098D"/>
    <w:rsid w:val="00B70E39"/>
    <w:rsid w:val="00B726E9"/>
    <w:rsid w:val="00B728FA"/>
    <w:rsid w:val="00B73E77"/>
    <w:rsid w:val="00B74BE6"/>
    <w:rsid w:val="00B75C81"/>
    <w:rsid w:val="00B75F4D"/>
    <w:rsid w:val="00B7616F"/>
    <w:rsid w:val="00B7667D"/>
    <w:rsid w:val="00B776EE"/>
    <w:rsid w:val="00B77AC9"/>
    <w:rsid w:val="00B77DC8"/>
    <w:rsid w:val="00B80A42"/>
    <w:rsid w:val="00B84457"/>
    <w:rsid w:val="00B84C27"/>
    <w:rsid w:val="00B84D52"/>
    <w:rsid w:val="00B850B9"/>
    <w:rsid w:val="00B852C9"/>
    <w:rsid w:val="00B858CB"/>
    <w:rsid w:val="00B86317"/>
    <w:rsid w:val="00B864E6"/>
    <w:rsid w:val="00B87733"/>
    <w:rsid w:val="00B9032C"/>
    <w:rsid w:val="00B920D1"/>
    <w:rsid w:val="00B92433"/>
    <w:rsid w:val="00B94546"/>
    <w:rsid w:val="00B94729"/>
    <w:rsid w:val="00B947A7"/>
    <w:rsid w:val="00B94966"/>
    <w:rsid w:val="00B95094"/>
    <w:rsid w:val="00B96461"/>
    <w:rsid w:val="00B96714"/>
    <w:rsid w:val="00B96CAD"/>
    <w:rsid w:val="00B97F10"/>
    <w:rsid w:val="00BA090B"/>
    <w:rsid w:val="00BA17C4"/>
    <w:rsid w:val="00BA27EB"/>
    <w:rsid w:val="00BA2A29"/>
    <w:rsid w:val="00BA2B8E"/>
    <w:rsid w:val="00BA48C1"/>
    <w:rsid w:val="00BA49B1"/>
    <w:rsid w:val="00BA6C8B"/>
    <w:rsid w:val="00BA7CFD"/>
    <w:rsid w:val="00BB0791"/>
    <w:rsid w:val="00BB1F5F"/>
    <w:rsid w:val="00BB3AE6"/>
    <w:rsid w:val="00BB4AE9"/>
    <w:rsid w:val="00BB541B"/>
    <w:rsid w:val="00BB5927"/>
    <w:rsid w:val="00BB63A5"/>
    <w:rsid w:val="00BB6F18"/>
    <w:rsid w:val="00BB70B5"/>
    <w:rsid w:val="00BB74ED"/>
    <w:rsid w:val="00BB775B"/>
    <w:rsid w:val="00BC0493"/>
    <w:rsid w:val="00BC0524"/>
    <w:rsid w:val="00BC0BDE"/>
    <w:rsid w:val="00BC0D46"/>
    <w:rsid w:val="00BC3475"/>
    <w:rsid w:val="00BC5BA5"/>
    <w:rsid w:val="00BC69D5"/>
    <w:rsid w:val="00BC6AC4"/>
    <w:rsid w:val="00BD006D"/>
    <w:rsid w:val="00BD2688"/>
    <w:rsid w:val="00BD2948"/>
    <w:rsid w:val="00BD3A8E"/>
    <w:rsid w:val="00BD6DE1"/>
    <w:rsid w:val="00BE0F42"/>
    <w:rsid w:val="00BE0F53"/>
    <w:rsid w:val="00BE0FCA"/>
    <w:rsid w:val="00BE1004"/>
    <w:rsid w:val="00BE311D"/>
    <w:rsid w:val="00BE59DA"/>
    <w:rsid w:val="00BE6090"/>
    <w:rsid w:val="00BE7242"/>
    <w:rsid w:val="00BF074C"/>
    <w:rsid w:val="00BF194A"/>
    <w:rsid w:val="00BF1FE9"/>
    <w:rsid w:val="00BF267E"/>
    <w:rsid w:val="00BF2FD7"/>
    <w:rsid w:val="00BF306C"/>
    <w:rsid w:val="00BF3733"/>
    <w:rsid w:val="00BF3FE7"/>
    <w:rsid w:val="00BF4DA7"/>
    <w:rsid w:val="00BF4E33"/>
    <w:rsid w:val="00BF5763"/>
    <w:rsid w:val="00BF63FD"/>
    <w:rsid w:val="00BF6874"/>
    <w:rsid w:val="00BF6904"/>
    <w:rsid w:val="00C00431"/>
    <w:rsid w:val="00C0125E"/>
    <w:rsid w:val="00C01A67"/>
    <w:rsid w:val="00C01BDB"/>
    <w:rsid w:val="00C01CAA"/>
    <w:rsid w:val="00C01DA3"/>
    <w:rsid w:val="00C01F71"/>
    <w:rsid w:val="00C02253"/>
    <w:rsid w:val="00C0512A"/>
    <w:rsid w:val="00C05A24"/>
    <w:rsid w:val="00C07463"/>
    <w:rsid w:val="00C078BB"/>
    <w:rsid w:val="00C07944"/>
    <w:rsid w:val="00C07DC3"/>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6107"/>
    <w:rsid w:val="00C269C5"/>
    <w:rsid w:val="00C27054"/>
    <w:rsid w:val="00C2767B"/>
    <w:rsid w:val="00C27724"/>
    <w:rsid w:val="00C2794E"/>
    <w:rsid w:val="00C27FD9"/>
    <w:rsid w:val="00C32A96"/>
    <w:rsid w:val="00C35509"/>
    <w:rsid w:val="00C35A4D"/>
    <w:rsid w:val="00C35D4B"/>
    <w:rsid w:val="00C35DAF"/>
    <w:rsid w:val="00C36354"/>
    <w:rsid w:val="00C36895"/>
    <w:rsid w:val="00C368A7"/>
    <w:rsid w:val="00C36E12"/>
    <w:rsid w:val="00C374AE"/>
    <w:rsid w:val="00C3788C"/>
    <w:rsid w:val="00C40B00"/>
    <w:rsid w:val="00C42548"/>
    <w:rsid w:val="00C426F0"/>
    <w:rsid w:val="00C43034"/>
    <w:rsid w:val="00C43F8B"/>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6378"/>
    <w:rsid w:val="00C569FE"/>
    <w:rsid w:val="00C56F86"/>
    <w:rsid w:val="00C57885"/>
    <w:rsid w:val="00C57B9C"/>
    <w:rsid w:val="00C57EEC"/>
    <w:rsid w:val="00C60C15"/>
    <w:rsid w:val="00C616DD"/>
    <w:rsid w:val="00C61A91"/>
    <w:rsid w:val="00C61F07"/>
    <w:rsid w:val="00C63B52"/>
    <w:rsid w:val="00C65B2A"/>
    <w:rsid w:val="00C666AD"/>
    <w:rsid w:val="00C66B3A"/>
    <w:rsid w:val="00C671F2"/>
    <w:rsid w:val="00C674AA"/>
    <w:rsid w:val="00C70609"/>
    <w:rsid w:val="00C70AA0"/>
    <w:rsid w:val="00C70DAA"/>
    <w:rsid w:val="00C7128A"/>
    <w:rsid w:val="00C7177D"/>
    <w:rsid w:val="00C71DF8"/>
    <w:rsid w:val="00C73747"/>
    <w:rsid w:val="00C7393F"/>
    <w:rsid w:val="00C73D07"/>
    <w:rsid w:val="00C74FAE"/>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1E5"/>
    <w:rsid w:val="00C968E9"/>
    <w:rsid w:val="00C978FE"/>
    <w:rsid w:val="00C97DF0"/>
    <w:rsid w:val="00CA0BF6"/>
    <w:rsid w:val="00CA18BD"/>
    <w:rsid w:val="00CA202E"/>
    <w:rsid w:val="00CA2ACE"/>
    <w:rsid w:val="00CA5653"/>
    <w:rsid w:val="00CA5B31"/>
    <w:rsid w:val="00CA6014"/>
    <w:rsid w:val="00CA617C"/>
    <w:rsid w:val="00CA6688"/>
    <w:rsid w:val="00CA7682"/>
    <w:rsid w:val="00CA776E"/>
    <w:rsid w:val="00CA7853"/>
    <w:rsid w:val="00CB024B"/>
    <w:rsid w:val="00CB2582"/>
    <w:rsid w:val="00CB2CA0"/>
    <w:rsid w:val="00CB3003"/>
    <w:rsid w:val="00CB34D6"/>
    <w:rsid w:val="00CB3D1B"/>
    <w:rsid w:val="00CB48CE"/>
    <w:rsid w:val="00CB56E7"/>
    <w:rsid w:val="00CB6F9D"/>
    <w:rsid w:val="00CB78DF"/>
    <w:rsid w:val="00CC151B"/>
    <w:rsid w:val="00CC2549"/>
    <w:rsid w:val="00CC35E8"/>
    <w:rsid w:val="00CC4853"/>
    <w:rsid w:val="00CC48E3"/>
    <w:rsid w:val="00CC5321"/>
    <w:rsid w:val="00CC57C1"/>
    <w:rsid w:val="00CC5EAD"/>
    <w:rsid w:val="00CC65F6"/>
    <w:rsid w:val="00CC72D0"/>
    <w:rsid w:val="00CC739E"/>
    <w:rsid w:val="00CD06AF"/>
    <w:rsid w:val="00CD12F3"/>
    <w:rsid w:val="00CD15A6"/>
    <w:rsid w:val="00CD1ABD"/>
    <w:rsid w:val="00CD25A3"/>
    <w:rsid w:val="00CD263B"/>
    <w:rsid w:val="00CD294D"/>
    <w:rsid w:val="00CD2BC7"/>
    <w:rsid w:val="00CD2E37"/>
    <w:rsid w:val="00CD4BB7"/>
    <w:rsid w:val="00CD4ED4"/>
    <w:rsid w:val="00CD5613"/>
    <w:rsid w:val="00CD5BC3"/>
    <w:rsid w:val="00CD65F0"/>
    <w:rsid w:val="00CD6F99"/>
    <w:rsid w:val="00CE0D78"/>
    <w:rsid w:val="00CE126C"/>
    <w:rsid w:val="00CE1D1C"/>
    <w:rsid w:val="00CE20B2"/>
    <w:rsid w:val="00CE2C5A"/>
    <w:rsid w:val="00CE4813"/>
    <w:rsid w:val="00CE5510"/>
    <w:rsid w:val="00CE5C88"/>
    <w:rsid w:val="00CE5E26"/>
    <w:rsid w:val="00CE6460"/>
    <w:rsid w:val="00CE6677"/>
    <w:rsid w:val="00CE7B6B"/>
    <w:rsid w:val="00CF02C2"/>
    <w:rsid w:val="00CF02EB"/>
    <w:rsid w:val="00CF196F"/>
    <w:rsid w:val="00CF2C75"/>
    <w:rsid w:val="00CF3CC7"/>
    <w:rsid w:val="00CF4BD8"/>
    <w:rsid w:val="00CF4C39"/>
    <w:rsid w:val="00CF59AA"/>
    <w:rsid w:val="00CF5CB3"/>
    <w:rsid w:val="00CF5FFB"/>
    <w:rsid w:val="00CF6C69"/>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079BA"/>
    <w:rsid w:val="00D10574"/>
    <w:rsid w:val="00D10AB9"/>
    <w:rsid w:val="00D111DA"/>
    <w:rsid w:val="00D132E1"/>
    <w:rsid w:val="00D13856"/>
    <w:rsid w:val="00D14EFE"/>
    <w:rsid w:val="00D15C3C"/>
    <w:rsid w:val="00D15DD4"/>
    <w:rsid w:val="00D175BF"/>
    <w:rsid w:val="00D20EF3"/>
    <w:rsid w:val="00D2172E"/>
    <w:rsid w:val="00D21EDD"/>
    <w:rsid w:val="00D2223D"/>
    <w:rsid w:val="00D22C80"/>
    <w:rsid w:val="00D2306F"/>
    <w:rsid w:val="00D23696"/>
    <w:rsid w:val="00D23B1A"/>
    <w:rsid w:val="00D263B4"/>
    <w:rsid w:val="00D304F9"/>
    <w:rsid w:val="00D31AD6"/>
    <w:rsid w:val="00D31DFD"/>
    <w:rsid w:val="00D31EF7"/>
    <w:rsid w:val="00D32601"/>
    <w:rsid w:val="00D3263C"/>
    <w:rsid w:val="00D328F3"/>
    <w:rsid w:val="00D333D4"/>
    <w:rsid w:val="00D338A8"/>
    <w:rsid w:val="00D342C7"/>
    <w:rsid w:val="00D34512"/>
    <w:rsid w:val="00D354E6"/>
    <w:rsid w:val="00D360E6"/>
    <w:rsid w:val="00D36B58"/>
    <w:rsid w:val="00D36BDB"/>
    <w:rsid w:val="00D378DD"/>
    <w:rsid w:val="00D37FC3"/>
    <w:rsid w:val="00D40C2C"/>
    <w:rsid w:val="00D416A1"/>
    <w:rsid w:val="00D41A2A"/>
    <w:rsid w:val="00D41DD7"/>
    <w:rsid w:val="00D41F9A"/>
    <w:rsid w:val="00D4413A"/>
    <w:rsid w:val="00D443D0"/>
    <w:rsid w:val="00D4455A"/>
    <w:rsid w:val="00D445AD"/>
    <w:rsid w:val="00D44744"/>
    <w:rsid w:val="00D4485C"/>
    <w:rsid w:val="00D45344"/>
    <w:rsid w:val="00D45C17"/>
    <w:rsid w:val="00D45DE0"/>
    <w:rsid w:val="00D45F2A"/>
    <w:rsid w:val="00D46048"/>
    <w:rsid w:val="00D46D7F"/>
    <w:rsid w:val="00D46DA5"/>
    <w:rsid w:val="00D512D2"/>
    <w:rsid w:val="00D528BD"/>
    <w:rsid w:val="00D54BD7"/>
    <w:rsid w:val="00D55603"/>
    <w:rsid w:val="00D56903"/>
    <w:rsid w:val="00D57EBE"/>
    <w:rsid w:val="00D6061A"/>
    <w:rsid w:val="00D6166B"/>
    <w:rsid w:val="00D61A98"/>
    <w:rsid w:val="00D6288D"/>
    <w:rsid w:val="00D628E7"/>
    <w:rsid w:val="00D63037"/>
    <w:rsid w:val="00D63DE9"/>
    <w:rsid w:val="00D63FA3"/>
    <w:rsid w:val="00D64206"/>
    <w:rsid w:val="00D64FC1"/>
    <w:rsid w:val="00D65277"/>
    <w:rsid w:val="00D65A17"/>
    <w:rsid w:val="00D67787"/>
    <w:rsid w:val="00D67B11"/>
    <w:rsid w:val="00D7198A"/>
    <w:rsid w:val="00D71A69"/>
    <w:rsid w:val="00D726CA"/>
    <w:rsid w:val="00D7272A"/>
    <w:rsid w:val="00D73675"/>
    <w:rsid w:val="00D74513"/>
    <w:rsid w:val="00D749BB"/>
    <w:rsid w:val="00D74A33"/>
    <w:rsid w:val="00D757C7"/>
    <w:rsid w:val="00D76897"/>
    <w:rsid w:val="00D80B14"/>
    <w:rsid w:val="00D80E1A"/>
    <w:rsid w:val="00D81431"/>
    <w:rsid w:val="00D81CE1"/>
    <w:rsid w:val="00D83BEA"/>
    <w:rsid w:val="00D83C95"/>
    <w:rsid w:val="00D84A2B"/>
    <w:rsid w:val="00D84F07"/>
    <w:rsid w:val="00D85AE9"/>
    <w:rsid w:val="00D85BA1"/>
    <w:rsid w:val="00D86BBB"/>
    <w:rsid w:val="00D86F9C"/>
    <w:rsid w:val="00D8716E"/>
    <w:rsid w:val="00D87394"/>
    <w:rsid w:val="00D87439"/>
    <w:rsid w:val="00D87B66"/>
    <w:rsid w:val="00D87D73"/>
    <w:rsid w:val="00D904DB"/>
    <w:rsid w:val="00D91C97"/>
    <w:rsid w:val="00D927A7"/>
    <w:rsid w:val="00D92D11"/>
    <w:rsid w:val="00D93938"/>
    <w:rsid w:val="00D94B08"/>
    <w:rsid w:val="00D95BC1"/>
    <w:rsid w:val="00D97755"/>
    <w:rsid w:val="00D97ADF"/>
    <w:rsid w:val="00DA01B3"/>
    <w:rsid w:val="00DA0ADF"/>
    <w:rsid w:val="00DA0F08"/>
    <w:rsid w:val="00DA165B"/>
    <w:rsid w:val="00DA1A5A"/>
    <w:rsid w:val="00DA1AB5"/>
    <w:rsid w:val="00DA209E"/>
    <w:rsid w:val="00DA2134"/>
    <w:rsid w:val="00DA273B"/>
    <w:rsid w:val="00DA3446"/>
    <w:rsid w:val="00DA3591"/>
    <w:rsid w:val="00DA39F2"/>
    <w:rsid w:val="00DA3A62"/>
    <w:rsid w:val="00DA3C8C"/>
    <w:rsid w:val="00DA3E6D"/>
    <w:rsid w:val="00DA420A"/>
    <w:rsid w:val="00DA4964"/>
    <w:rsid w:val="00DA59C1"/>
    <w:rsid w:val="00DA6025"/>
    <w:rsid w:val="00DA62C8"/>
    <w:rsid w:val="00DA6623"/>
    <w:rsid w:val="00DA667B"/>
    <w:rsid w:val="00DA6BC1"/>
    <w:rsid w:val="00DA6EFA"/>
    <w:rsid w:val="00DA7568"/>
    <w:rsid w:val="00DA7AD4"/>
    <w:rsid w:val="00DB00D2"/>
    <w:rsid w:val="00DB14B0"/>
    <w:rsid w:val="00DB1FCB"/>
    <w:rsid w:val="00DB243F"/>
    <w:rsid w:val="00DB415A"/>
    <w:rsid w:val="00DB466B"/>
    <w:rsid w:val="00DB503B"/>
    <w:rsid w:val="00DB6513"/>
    <w:rsid w:val="00DB7FBF"/>
    <w:rsid w:val="00DC0794"/>
    <w:rsid w:val="00DC0CEF"/>
    <w:rsid w:val="00DC0DA4"/>
    <w:rsid w:val="00DC1A5A"/>
    <w:rsid w:val="00DC1C37"/>
    <w:rsid w:val="00DC1E3C"/>
    <w:rsid w:val="00DC222C"/>
    <w:rsid w:val="00DC2B8E"/>
    <w:rsid w:val="00DC2F5E"/>
    <w:rsid w:val="00DC32C7"/>
    <w:rsid w:val="00DC3488"/>
    <w:rsid w:val="00DC4CC9"/>
    <w:rsid w:val="00DC648C"/>
    <w:rsid w:val="00DC724A"/>
    <w:rsid w:val="00DD0EA1"/>
    <w:rsid w:val="00DD1732"/>
    <w:rsid w:val="00DD1922"/>
    <w:rsid w:val="00DD22DF"/>
    <w:rsid w:val="00DD36E6"/>
    <w:rsid w:val="00DD4BEE"/>
    <w:rsid w:val="00DD504D"/>
    <w:rsid w:val="00DD608B"/>
    <w:rsid w:val="00DD64DE"/>
    <w:rsid w:val="00DD7279"/>
    <w:rsid w:val="00DD7360"/>
    <w:rsid w:val="00DD7EF2"/>
    <w:rsid w:val="00DE0A7E"/>
    <w:rsid w:val="00DE0AD5"/>
    <w:rsid w:val="00DE219C"/>
    <w:rsid w:val="00DE24F0"/>
    <w:rsid w:val="00DE2929"/>
    <w:rsid w:val="00DE2FE7"/>
    <w:rsid w:val="00DE36D8"/>
    <w:rsid w:val="00DE4464"/>
    <w:rsid w:val="00DE4713"/>
    <w:rsid w:val="00DE47B6"/>
    <w:rsid w:val="00DE48F5"/>
    <w:rsid w:val="00DE4979"/>
    <w:rsid w:val="00DE4FEA"/>
    <w:rsid w:val="00DE6306"/>
    <w:rsid w:val="00DF004C"/>
    <w:rsid w:val="00DF2045"/>
    <w:rsid w:val="00DF22BF"/>
    <w:rsid w:val="00DF2378"/>
    <w:rsid w:val="00DF29CC"/>
    <w:rsid w:val="00DF3451"/>
    <w:rsid w:val="00DF3658"/>
    <w:rsid w:val="00DF39FA"/>
    <w:rsid w:val="00DF3DE5"/>
    <w:rsid w:val="00DF4E20"/>
    <w:rsid w:val="00DF5CA6"/>
    <w:rsid w:val="00DF5CF0"/>
    <w:rsid w:val="00DF5F44"/>
    <w:rsid w:val="00DF5F62"/>
    <w:rsid w:val="00DF63BF"/>
    <w:rsid w:val="00DF64E7"/>
    <w:rsid w:val="00DF7B2A"/>
    <w:rsid w:val="00E00987"/>
    <w:rsid w:val="00E00ACC"/>
    <w:rsid w:val="00E01399"/>
    <w:rsid w:val="00E0160F"/>
    <w:rsid w:val="00E01798"/>
    <w:rsid w:val="00E0346E"/>
    <w:rsid w:val="00E05743"/>
    <w:rsid w:val="00E05829"/>
    <w:rsid w:val="00E05B1D"/>
    <w:rsid w:val="00E05B6D"/>
    <w:rsid w:val="00E062C4"/>
    <w:rsid w:val="00E06958"/>
    <w:rsid w:val="00E10128"/>
    <w:rsid w:val="00E101B1"/>
    <w:rsid w:val="00E10572"/>
    <w:rsid w:val="00E10DA4"/>
    <w:rsid w:val="00E11018"/>
    <w:rsid w:val="00E11961"/>
    <w:rsid w:val="00E11BD3"/>
    <w:rsid w:val="00E139FD"/>
    <w:rsid w:val="00E13D33"/>
    <w:rsid w:val="00E13D38"/>
    <w:rsid w:val="00E13F36"/>
    <w:rsid w:val="00E146C7"/>
    <w:rsid w:val="00E15647"/>
    <w:rsid w:val="00E15CC7"/>
    <w:rsid w:val="00E16680"/>
    <w:rsid w:val="00E16F54"/>
    <w:rsid w:val="00E170AA"/>
    <w:rsid w:val="00E17A3B"/>
    <w:rsid w:val="00E17E22"/>
    <w:rsid w:val="00E201AD"/>
    <w:rsid w:val="00E21300"/>
    <w:rsid w:val="00E2148D"/>
    <w:rsid w:val="00E2292C"/>
    <w:rsid w:val="00E23323"/>
    <w:rsid w:val="00E23434"/>
    <w:rsid w:val="00E240EA"/>
    <w:rsid w:val="00E242E7"/>
    <w:rsid w:val="00E24CB5"/>
    <w:rsid w:val="00E2551A"/>
    <w:rsid w:val="00E25B24"/>
    <w:rsid w:val="00E266D2"/>
    <w:rsid w:val="00E30180"/>
    <w:rsid w:val="00E302CA"/>
    <w:rsid w:val="00E30431"/>
    <w:rsid w:val="00E305A2"/>
    <w:rsid w:val="00E30F2B"/>
    <w:rsid w:val="00E31776"/>
    <w:rsid w:val="00E31ED4"/>
    <w:rsid w:val="00E31F71"/>
    <w:rsid w:val="00E32129"/>
    <w:rsid w:val="00E324AB"/>
    <w:rsid w:val="00E3260F"/>
    <w:rsid w:val="00E34462"/>
    <w:rsid w:val="00E34579"/>
    <w:rsid w:val="00E347CC"/>
    <w:rsid w:val="00E34830"/>
    <w:rsid w:val="00E35FDC"/>
    <w:rsid w:val="00E36AC7"/>
    <w:rsid w:val="00E372AA"/>
    <w:rsid w:val="00E37631"/>
    <w:rsid w:val="00E37A26"/>
    <w:rsid w:val="00E404B2"/>
    <w:rsid w:val="00E40E69"/>
    <w:rsid w:val="00E41494"/>
    <w:rsid w:val="00E420EF"/>
    <w:rsid w:val="00E4297D"/>
    <w:rsid w:val="00E42C37"/>
    <w:rsid w:val="00E42E5B"/>
    <w:rsid w:val="00E439E6"/>
    <w:rsid w:val="00E444DC"/>
    <w:rsid w:val="00E44760"/>
    <w:rsid w:val="00E45662"/>
    <w:rsid w:val="00E45CF6"/>
    <w:rsid w:val="00E45FA0"/>
    <w:rsid w:val="00E46322"/>
    <w:rsid w:val="00E463B0"/>
    <w:rsid w:val="00E46CCA"/>
    <w:rsid w:val="00E46CFE"/>
    <w:rsid w:val="00E46DEE"/>
    <w:rsid w:val="00E501DD"/>
    <w:rsid w:val="00E504A8"/>
    <w:rsid w:val="00E50BF0"/>
    <w:rsid w:val="00E51739"/>
    <w:rsid w:val="00E52074"/>
    <w:rsid w:val="00E52944"/>
    <w:rsid w:val="00E536EF"/>
    <w:rsid w:val="00E53AD9"/>
    <w:rsid w:val="00E53E81"/>
    <w:rsid w:val="00E54102"/>
    <w:rsid w:val="00E55032"/>
    <w:rsid w:val="00E55525"/>
    <w:rsid w:val="00E55894"/>
    <w:rsid w:val="00E55C0B"/>
    <w:rsid w:val="00E5619B"/>
    <w:rsid w:val="00E56C58"/>
    <w:rsid w:val="00E602F8"/>
    <w:rsid w:val="00E606F9"/>
    <w:rsid w:val="00E61667"/>
    <w:rsid w:val="00E61753"/>
    <w:rsid w:val="00E617D0"/>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DA6"/>
    <w:rsid w:val="00E70F66"/>
    <w:rsid w:val="00E70F89"/>
    <w:rsid w:val="00E71D9D"/>
    <w:rsid w:val="00E73384"/>
    <w:rsid w:val="00E73C5A"/>
    <w:rsid w:val="00E75E92"/>
    <w:rsid w:val="00E75F5B"/>
    <w:rsid w:val="00E76100"/>
    <w:rsid w:val="00E76739"/>
    <w:rsid w:val="00E7751C"/>
    <w:rsid w:val="00E7767E"/>
    <w:rsid w:val="00E80231"/>
    <w:rsid w:val="00E80484"/>
    <w:rsid w:val="00E81C4B"/>
    <w:rsid w:val="00E827F3"/>
    <w:rsid w:val="00E82A31"/>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A06EC"/>
    <w:rsid w:val="00EA0E50"/>
    <w:rsid w:val="00EA177F"/>
    <w:rsid w:val="00EA30F1"/>
    <w:rsid w:val="00EA425C"/>
    <w:rsid w:val="00EA4473"/>
    <w:rsid w:val="00EA48DC"/>
    <w:rsid w:val="00EA4BEE"/>
    <w:rsid w:val="00EA4E84"/>
    <w:rsid w:val="00EA4FF7"/>
    <w:rsid w:val="00EA5136"/>
    <w:rsid w:val="00EA52D0"/>
    <w:rsid w:val="00EA5540"/>
    <w:rsid w:val="00EA5F51"/>
    <w:rsid w:val="00EA66C1"/>
    <w:rsid w:val="00EA697C"/>
    <w:rsid w:val="00EA6D68"/>
    <w:rsid w:val="00EA6F2C"/>
    <w:rsid w:val="00EA7835"/>
    <w:rsid w:val="00EA7A7E"/>
    <w:rsid w:val="00EB29DE"/>
    <w:rsid w:val="00EB2CD3"/>
    <w:rsid w:val="00EB2F6A"/>
    <w:rsid w:val="00EB3617"/>
    <w:rsid w:val="00EB40F9"/>
    <w:rsid w:val="00EB6F3E"/>
    <w:rsid w:val="00EB7D82"/>
    <w:rsid w:val="00EB7E1F"/>
    <w:rsid w:val="00EC0A0E"/>
    <w:rsid w:val="00EC0D53"/>
    <w:rsid w:val="00EC17C5"/>
    <w:rsid w:val="00EC218E"/>
    <w:rsid w:val="00EC27C6"/>
    <w:rsid w:val="00EC29F8"/>
    <w:rsid w:val="00EC3117"/>
    <w:rsid w:val="00EC4312"/>
    <w:rsid w:val="00EC4501"/>
    <w:rsid w:val="00EC463B"/>
    <w:rsid w:val="00EC4816"/>
    <w:rsid w:val="00EC4D54"/>
    <w:rsid w:val="00EC4D9E"/>
    <w:rsid w:val="00EC53C5"/>
    <w:rsid w:val="00EC58C7"/>
    <w:rsid w:val="00EC68D9"/>
    <w:rsid w:val="00EC7A00"/>
    <w:rsid w:val="00ED01BE"/>
    <w:rsid w:val="00ED029D"/>
    <w:rsid w:val="00ED17E1"/>
    <w:rsid w:val="00ED3AB4"/>
    <w:rsid w:val="00ED4801"/>
    <w:rsid w:val="00ED49A5"/>
    <w:rsid w:val="00ED4E06"/>
    <w:rsid w:val="00ED59D5"/>
    <w:rsid w:val="00ED63F8"/>
    <w:rsid w:val="00ED69F3"/>
    <w:rsid w:val="00ED710F"/>
    <w:rsid w:val="00ED7A61"/>
    <w:rsid w:val="00EE068C"/>
    <w:rsid w:val="00EE0782"/>
    <w:rsid w:val="00EE19D6"/>
    <w:rsid w:val="00EE21D8"/>
    <w:rsid w:val="00EE296F"/>
    <w:rsid w:val="00EE44BD"/>
    <w:rsid w:val="00EE57CC"/>
    <w:rsid w:val="00EE5CD7"/>
    <w:rsid w:val="00EE6ADA"/>
    <w:rsid w:val="00EE7788"/>
    <w:rsid w:val="00EE78CA"/>
    <w:rsid w:val="00EF03DB"/>
    <w:rsid w:val="00EF055A"/>
    <w:rsid w:val="00EF0E8F"/>
    <w:rsid w:val="00EF1A1B"/>
    <w:rsid w:val="00EF1A25"/>
    <w:rsid w:val="00EF1B9B"/>
    <w:rsid w:val="00EF1F65"/>
    <w:rsid w:val="00EF33DC"/>
    <w:rsid w:val="00EF3D4B"/>
    <w:rsid w:val="00EF4484"/>
    <w:rsid w:val="00EF5975"/>
    <w:rsid w:val="00EF5FA4"/>
    <w:rsid w:val="00EF6296"/>
    <w:rsid w:val="00EF6DA9"/>
    <w:rsid w:val="00EF723E"/>
    <w:rsid w:val="00EF737E"/>
    <w:rsid w:val="00EF7905"/>
    <w:rsid w:val="00F0222B"/>
    <w:rsid w:val="00F02831"/>
    <w:rsid w:val="00F029E7"/>
    <w:rsid w:val="00F02D2E"/>
    <w:rsid w:val="00F02DC1"/>
    <w:rsid w:val="00F02F0F"/>
    <w:rsid w:val="00F03DB7"/>
    <w:rsid w:val="00F04BCC"/>
    <w:rsid w:val="00F05106"/>
    <w:rsid w:val="00F054AB"/>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B82"/>
    <w:rsid w:val="00F14D96"/>
    <w:rsid w:val="00F14E68"/>
    <w:rsid w:val="00F1507D"/>
    <w:rsid w:val="00F154CF"/>
    <w:rsid w:val="00F15856"/>
    <w:rsid w:val="00F16497"/>
    <w:rsid w:val="00F16A32"/>
    <w:rsid w:val="00F16ED0"/>
    <w:rsid w:val="00F2056D"/>
    <w:rsid w:val="00F215A8"/>
    <w:rsid w:val="00F221FB"/>
    <w:rsid w:val="00F22511"/>
    <w:rsid w:val="00F229E0"/>
    <w:rsid w:val="00F23468"/>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37F64"/>
    <w:rsid w:val="00F40044"/>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2FE"/>
    <w:rsid w:val="00F53F56"/>
    <w:rsid w:val="00F54763"/>
    <w:rsid w:val="00F5509B"/>
    <w:rsid w:val="00F55866"/>
    <w:rsid w:val="00F569D8"/>
    <w:rsid w:val="00F571EC"/>
    <w:rsid w:val="00F576C2"/>
    <w:rsid w:val="00F61283"/>
    <w:rsid w:val="00F614C4"/>
    <w:rsid w:val="00F62548"/>
    <w:rsid w:val="00F62D13"/>
    <w:rsid w:val="00F62D93"/>
    <w:rsid w:val="00F63580"/>
    <w:rsid w:val="00F6373A"/>
    <w:rsid w:val="00F637FF"/>
    <w:rsid w:val="00F64855"/>
    <w:rsid w:val="00F65222"/>
    <w:rsid w:val="00F66672"/>
    <w:rsid w:val="00F666C3"/>
    <w:rsid w:val="00F675CB"/>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ED1"/>
    <w:rsid w:val="00F77F35"/>
    <w:rsid w:val="00F80C6F"/>
    <w:rsid w:val="00F81F39"/>
    <w:rsid w:val="00F82C56"/>
    <w:rsid w:val="00F8333F"/>
    <w:rsid w:val="00F83B5C"/>
    <w:rsid w:val="00F847EC"/>
    <w:rsid w:val="00F85037"/>
    <w:rsid w:val="00F85455"/>
    <w:rsid w:val="00F860DC"/>
    <w:rsid w:val="00F86212"/>
    <w:rsid w:val="00F867AD"/>
    <w:rsid w:val="00F86BA9"/>
    <w:rsid w:val="00F9059B"/>
    <w:rsid w:val="00F90AB2"/>
    <w:rsid w:val="00F91047"/>
    <w:rsid w:val="00F922E2"/>
    <w:rsid w:val="00F92593"/>
    <w:rsid w:val="00F92A41"/>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B54"/>
    <w:rsid w:val="00FA4EBF"/>
    <w:rsid w:val="00FA51A2"/>
    <w:rsid w:val="00FA660F"/>
    <w:rsid w:val="00FA727A"/>
    <w:rsid w:val="00FA7B3F"/>
    <w:rsid w:val="00FA7E4B"/>
    <w:rsid w:val="00FB1D64"/>
    <w:rsid w:val="00FB2979"/>
    <w:rsid w:val="00FB2DB5"/>
    <w:rsid w:val="00FB4067"/>
    <w:rsid w:val="00FB4310"/>
    <w:rsid w:val="00FB4A5E"/>
    <w:rsid w:val="00FB5DB8"/>
    <w:rsid w:val="00FB5E9C"/>
    <w:rsid w:val="00FB670E"/>
    <w:rsid w:val="00FB6B82"/>
    <w:rsid w:val="00FB7BF6"/>
    <w:rsid w:val="00FC0865"/>
    <w:rsid w:val="00FC174E"/>
    <w:rsid w:val="00FC1BE3"/>
    <w:rsid w:val="00FC3489"/>
    <w:rsid w:val="00FC4CDA"/>
    <w:rsid w:val="00FC65AA"/>
    <w:rsid w:val="00FC7472"/>
    <w:rsid w:val="00FD086B"/>
    <w:rsid w:val="00FD0A36"/>
    <w:rsid w:val="00FD3361"/>
    <w:rsid w:val="00FD3A53"/>
    <w:rsid w:val="00FD3E21"/>
    <w:rsid w:val="00FD4495"/>
    <w:rsid w:val="00FD4A2D"/>
    <w:rsid w:val="00FD5027"/>
    <w:rsid w:val="00FD5133"/>
    <w:rsid w:val="00FD5BA4"/>
    <w:rsid w:val="00FD7774"/>
    <w:rsid w:val="00FD77D9"/>
    <w:rsid w:val="00FD7C49"/>
    <w:rsid w:val="00FE0079"/>
    <w:rsid w:val="00FE0987"/>
    <w:rsid w:val="00FE3BF6"/>
    <w:rsid w:val="00FE4029"/>
    <w:rsid w:val="00FE55D4"/>
    <w:rsid w:val="00FE5859"/>
    <w:rsid w:val="00FE5D5C"/>
    <w:rsid w:val="00FE6859"/>
    <w:rsid w:val="00FE706B"/>
    <w:rsid w:val="00FE724C"/>
    <w:rsid w:val="00FE7AAD"/>
    <w:rsid w:val="00FE7CC0"/>
    <w:rsid w:val="00FF0C9C"/>
    <w:rsid w:val="00FF29AC"/>
    <w:rsid w:val="00FF31EE"/>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13D96FDD-7F4E-4D6E-AA13-7A649702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6E9A"/>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uiPriority w:val="9"/>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uiPriority w:val="9"/>
    <w:qFormat/>
    <w:pPr>
      <w:ind w:left="1418" w:hanging="1418"/>
      <w:outlineLvl w:val="3"/>
    </w:pPr>
    <w:rPr>
      <w:sz w:val="24"/>
    </w:rPr>
  </w:style>
  <w:style w:type="paragraph" w:styleId="5">
    <w:name w:val="heading 5"/>
    <w:basedOn w:val="a"/>
    <w:next w:val="a"/>
    <w:link w:val="50"/>
    <w:uiPriority w:val="9"/>
    <w:qFormat/>
    <w:rsid w:val="00DC1C37"/>
    <w:pPr>
      <w:keepNext/>
      <w:keepLines/>
      <w:overflowPunct w:val="0"/>
      <w:autoSpaceDE w:val="0"/>
      <w:autoSpaceDN w:val="0"/>
      <w:adjustRightInd w:val="0"/>
      <w:spacing w:before="200"/>
      <w:ind w:left="1008" w:hanging="1008"/>
      <w:outlineLvl w:val="4"/>
    </w:pPr>
    <w:rPr>
      <w:rFonts w:ascii="Cambria" w:eastAsia="宋体" w:hAnsi="Cambria"/>
      <w:color w:val="243F60"/>
      <w:szCs w:val="20"/>
    </w:rPr>
  </w:style>
  <w:style w:type="paragraph" w:styleId="6">
    <w:name w:val="heading 6"/>
    <w:basedOn w:val="a"/>
    <w:next w:val="a"/>
    <w:link w:val="60"/>
    <w:uiPriority w:val="9"/>
    <w:qFormat/>
    <w:rsid w:val="00DC1C37"/>
    <w:pPr>
      <w:overflowPunct w:val="0"/>
      <w:autoSpaceDE w:val="0"/>
      <w:autoSpaceDN w:val="0"/>
      <w:adjustRightInd w:val="0"/>
      <w:spacing w:before="240" w:after="60"/>
      <w:ind w:left="1152" w:hanging="1152"/>
      <w:outlineLvl w:val="5"/>
    </w:pPr>
    <w:rPr>
      <w:rFonts w:ascii="Calibri" w:hAnsi="Calibri"/>
      <w:b/>
      <w:bCs/>
      <w:sz w:val="22"/>
      <w:szCs w:val="22"/>
    </w:rPr>
  </w:style>
  <w:style w:type="paragraph" w:styleId="7">
    <w:name w:val="heading 7"/>
    <w:basedOn w:val="a"/>
    <w:next w:val="a"/>
    <w:link w:val="70"/>
    <w:uiPriority w:val="9"/>
    <w:qFormat/>
    <w:rsid w:val="00DC1C37"/>
    <w:pPr>
      <w:overflowPunct w:val="0"/>
      <w:autoSpaceDE w:val="0"/>
      <w:autoSpaceDN w:val="0"/>
      <w:adjustRightInd w:val="0"/>
      <w:spacing w:before="240" w:after="60"/>
      <w:ind w:left="1296" w:hanging="1296"/>
      <w:outlineLvl w:val="6"/>
    </w:pPr>
    <w:rPr>
      <w:rFonts w:ascii="Calibri" w:hAnsi="Calibri"/>
      <w:sz w:val="24"/>
    </w:rPr>
  </w:style>
  <w:style w:type="paragraph" w:styleId="8">
    <w:name w:val="heading 8"/>
    <w:basedOn w:val="a"/>
    <w:next w:val="a"/>
    <w:link w:val="80"/>
    <w:uiPriority w:val="9"/>
    <w:qFormat/>
    <w:rsid w:val="00DC1C37"/>
    <w:pPr>
      <w:overflowPunct w:val="0"/>
      <w:autoSpaceDE w:val="0"/>
      <w:autoSpaceDN w:val="0"/>
      <w:adjustRightInd w:val="0"/>
      <w:spacing w:before="240" w:after="60"/>
      <w:ind w:left="1440" w:hanging="1440"/>
      <w:outlineLvl w:val="7"/>
    </w:pPr>
    <w:rPr>
      <w:rFonts w:ascii="Calibri" w:hAnsi="Calibri"/>
      <w:i/>
      <w:iCs/>
      <w:sz w:val="24"/>
    </w:rPr>
  </w:style>
  <w:style w:type="paragraph" w:styleId="9">
    <w:name w:val="heading 9"/>
    <w:basedOn w:val="a"/>
    <w:next w:val="a"/>
    <w:link w:val="90"/>
    <w:uiPriority w:val="9"/>
    <w:qFormat/>
    <w:rsid w:val="00DC1C37"/>
    <w:pPr>
      <w:overflowPunct w:val="0"/>
      <w:autoSpaceDE w:val="0"/>
      <w:autoSpaceDN w:val="0"/>
      <w:adjustRightInd w:val="0"/>
      <w:spacing w:before="240" w:after="60"/>
      <w:ind w:left="1584" w:hanging="1584"/>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2"/>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1">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3">
    <w:name w:val="批注文字 字符1"/>
    <w:uiPriority w:val="99"/>
    <w:rsid w:val="00A2311F"/>
    <w:rPr>
      <w:rFonts w:eastAsia="Times New Roman"/>
      <w:szCs w:val="24"/>
      <w:lang w:eastAsia="en-US"/>
    </w:rPr>
  </w:style>
  <w:style w:type="character" w:customStyle="1" w:styleId="50">
    <w:name w:val="标题 5 字符"/>
    <w:basedOn w:val="a0"/>
    <w:link w:val="5"/>
    <w:uiPriority w:val="9"/>
    <w:rsid w:val="00DC1C37"/>
    <w:rPr>
      <w:rFonts w:ascii="Cambria" w:eastAsia="宋体" w:hAnsi="Cambria"/>
      <w:color w:val="243F60"/>
      <w:lang w:eastAsia="en-US"/>
    </w:rPr>
  </w:style>
  <w:style w:type="character" w:customStyle="1" w:styleId="60">
    <w:name w:val="标题 6 字符"/>
    <w:basedOn w:val="a0"/>
    <w:link w:val="6"/>
    <w:uiPriority w:val="9"/>
    <w:rsid w:val="00DC1C37"/>
    <w:rPr>
      <w:rFonts w:ascii="Calibri" w:eastAsia="Times New Roman" w:hAnsi="Calibri"/>
      <w:b/>
      <w:bCs/>
      <w:sz w:val="22"/>
      <w:szCs w:val="22"/>
      <w:lang w:eastAsia="en-US"/>
    </w:rPr>
  </w:style>
  <w:style w:type="character" w:customStyle="1" w:styleId="70">
    <w:name w:val="标题 7 字符"/>
    <w:basedOn w:val="a0"/>
    <w:link w:val="7"/>
    <w:uiPriority w:val="9"/>
    <w:rsid w:val="00DC1C37"/>
    <w:rPr>
      <w:rFonts w:ascii="Calibri" w:eastAsia="Times New Roman" w:hAnsi="Calibri"/>
      <w:sz w:val="24"/>
      <w:szCs w:val="24"/>
      <w:lang w:eastAsia="en-US"/>
    </w:rPr>
  </w:style>
  <w:style w:type="character" w:customStyle="1" w:styleId="80">
    <w:name w:val="标题 8 字符"/>
    <w:basedOn w:val="a0"/>
    <w:link w:val="8"/>
    <w:uiPriority w:val="9"/>
    <w:rsid w:val="00DC1C37"/>
    <w:rPr>
      <w:rFonts w:ascii="Calibri" w:eastAsia="Times New Roman" w:hAnsi="Calibri"/>
      <w:i/>
      <w:iCs/>
      <w:sz w:val="24"/>
      <w:szCs w:val="24"/>
      <w:lang w:eastAsia="en-US"/>
    </w:rPr>
  </w:style>
  <w:style w:type="character" w:customStyle="1" w:styleId="90">
    <w:name w:val="标题 9 字符"/>
    <w:basedOn w:val="a0"/>
    <w:link w:val="9"/>
    <w:uiPriority w:val="9"/>
    <w:rsid w:val="00DC1C37"/>
    <w:rPr>
      <w:rFonts w:ascii="Calibri Light" w:eastAsia="Times New Roman" w:hAnsi="Calibri Light"/>
      <w:sz w:val="22"/>
      <w:szCs w:val="22"/>
      <w:lang w:eastAsia="en-US"/>
    </w:rPr>
  </w:style>
  <w:style w:type="character" w:customStyle="1" w:styleId="10">
    <w:name w:val="标题 1 字符"/>
    <w:basedOn w:val="a0"/>
    <w:link w:val="1"/>
    <w:rsid w:val="00672F03"/>
    <w:rPr>
      <w:rFonts w:ascii="Arial" w:eastAsia="宋体"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139300">
      <w:bodyDiv w:val="1"/>
      <w:marLeft w:val="0"/>
      <w:marRight w:val="0"/>
      <w:marTop w:val="0"/>
      <w:marBottom w:val="0"/>
      <w:divBdr>
        <w:top w:val="none" w:sz="0" w:space="0" w:color="auto"/>
        <w:left w:val="none" w:sz="0" w:space="0" w:color="auto"/>
        <w:bottom w:val="none" w:sz="0" w:space="0" w:color="auto"/>
        <w:right w:val="none" w:sz="0" w:space="0" w:color="auto"/>
      </w:divBdr>
    </w:div>
    <w:div w:id="708652367">
      <w:bodyDiv w:val="1"/>
      <w:marLeft w:val="0"/>
      <w:marRight w:val="0"/>
      <w:marTop w:val="0"/>
      <w:marBottom w:val="0"/>
      <w:divBdr>
        <w:top w:val="none" w:sz="0" w:space="0" w:color="auto"/>
        <w:left w:val="none" w:sz="0" w:space="0" w:color="auto"/>
        <w:bottom w:val="none" w:sz="0" w:space="0" w:color="auto"/>
        <w:right w:val="none" w:sz="0" w:space="0" w:color="auto"/>
      </w:divBdr>
    </w:div>
    <w:div w:id="1392458837">
      <w:bodyDiv w:val="1"/>
      <w:marLeft w:val="0"/>
      <w:marRight w:val="0"/>
      <w:marTop w:val="0"/>
      <w:marBottom w:val="0"/>
      <w:divBdr>
        <w:top w:val="none" w:sz="0" w:space="0" w:color="auto"/>
        <w:left w:val="none" w:sz="0" w:space="0" w:color="auto"/>
        <w:bottom w:val="none" w:sz="0" w:space="0" w:color="auto"/>
        <w:right w:val="none" w:sz="0" w:space="0" w:color="auto"/>
      </w:divBdr>
    </w:div>
    <w:div w:id="2016764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4</Pages>
  <Words>1490</Words>
  <Characters>8499</Characters>
  <Application>Microsoft Office Word</Application>
  <DocSecurity>0</DocSecurity>
  <Lines>70</Lines>
  <Paragraphs>19</Paragraphs>
  <ScaleCrop>false</ScaleCrop>
  <Company>Microsoft</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vivo-Elliah</cp:lastModifiedBy>
  <cp:revision>211</cp:revision>
  <dcterms:created xsi:type="dcterms:W3CDTF">2021-05-07T14:09:00Z</dcterms:created>
  <dcterms:modified xsi:type="dcterms:W3CDTF">2021-05-11T05:56:00Z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